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47" w:rsidRPr="00BF3351" w:rsidRDefault="004B4747" w:rsidP="004B4747">
      <w:pPr>
        <w:spacing w:after="0" w:line="240" w:lineRule="auto"/>
        <w:jc w:val="right"/>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PATVIRTINTA</w:t>
      </w:r>
    </w:p>
    <w:p w:rsidR="004B4747" w:rsidRPr="00BF3351" w:rsidRDefault="004B4747" w:rsidP="004B4747">
      <w:pPr>
        <w:spacing w:after="0" w:line="240" w:lineRule="auto"/>
        <w:jc w:val="right"/>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Viešojo saugumo fakulteto tarybos</w:t>
      </w:r>
    </w:p>
    <w:p w:rsidR="004B4747" w:rsidRPr="00BF3351" w:rsidRDefault="00A53A16" w:rsidP="004B4747">
      <w:pPr>
        <w:spacing w:after="0" w:line="240" w:lineRule="auto"/>
        <w:jc w:val="right"/>
        <w:rPr>
          <w:rFonts w:ascii="Times New Roman" w:eastAsia="Times New Roman" w:hAnsi="Times New Roman" w:cs="Times New Roman"/>
          <w:color w:val="FF0000"/>
          <w:sz w:val="24"/>
          <w:szCs w:val="24"/>
          <w:lang w:val="lt-LT" w:eastAsia="ja-JP"/>
        </w:rPr>
      </w:pPr>
      <w:r>
        <w:rPr>
          <w:rFonts w:ascii="Times New Roman" w:eastAsia="Times New Roman" w:hAnsi="Times New Roman" w:cs="Times New Roman"/>
          <w:sz w:val="24"/>
          <w:szCs w:val="24"/>
          <w:lang w:val="lt-LT" w:eastAsia="ja-JP"/>
        </w:rPr>
        <w:t>201</w:t>
      </w:r>
      <w:r>
        <w:rPr>
          <w:rFonts w:ascii="Times New Roman" w:eastAsia="Times New Roman" w:hAnsi="Times New Roman" w:cs="Times New Roman"/>
          <w:sz w:val="24"/>
          <w:szCs w:val="24"/>
          <w:lang w:val="en-GB" w:eastAsia="ja-JP"/>
        </w:rPr>
        <w:t>7</w:t>
      </w:r>
      <w:r w:rsidR="004B4747" w:rsidRPr="00BF3351">
        <w:rPr>
          <w:rFonts w:ascii="Times New Roman" w:eastAsia="Times New Roman" w:hAnsi="Times New Roman" w:cs="Times New Roman"/>
          <w:sz w:val="24"/>
          <w:szCs w:val="24"/>
          <w:lang w:val="lt-LT" w:eastAsia="ja-JP"/>
        </w:rPr>
        <w:t xml:space="preserve"> m. </w:t>
      </w:r>
      <w:r>
        <w:rPr>
          <w:rFonts w:ascii="Times New Roman" w:eastAsia="Times New Roman" w:hAnsi="Times New Roman" w:cs="Times New Roman"/>
          <w:sz w:val="24"/>
          <w:szCs w:val="24"/>
          <w:lang w:val="lt-LT" w:eastAsia="ja-JP"/>
        </w:rPr>
        <w:t xml:space="preserve">vasario 7 </w:t>
      </w:r>
      <w:r w:rsidR="004B4747" w:rsidRPr="00BF3351">
        <w:rPr>
          <w:rFonts w:ascii="Times New Roman" w:eastAsia="Times New Roman" w:hAnsi="Times New Roman" w:cs="Times New Roman"/>
          <w:sz w:val="24"/>
          <w:szCs w:val="24"/>
          <w:lang w:val="lt-LT" w:eastAsia="ja-JP"/>
        </w:rPr>
        <w:t>d. nutarimu Nr. 1VS -</w:t>
      </w:r>
      <w:r w:rsidR="004B4747" w:rsidRPr="00A53A16">
        <w:rPr>
          <w:rFonts w:ascii="Times New Roman" w:eastAsia="Times New Roman" w:hAnsi="Times New Roman" w:cs="Times New Roman"/>
          <w:sz w:val="24"/>
          <w:szCs w:val="24"/>
          <w:lang w:val="lt-LT" w:eastAsia="ja-JP"/>
        </w:rPr>
        <w:t xml:space="preserve"> 2</w:t>
      </w:r>
    </w:p>
    <w:p w:rsidR="004B4747" w:rsidRPr="00BF3351" w:rsidRDefault="004B4747" w:rsidP="009113CA">
      <w:pPr>
        <w:jc w:val="center"/>
        <w:rPr>
          <w:rFonts w:ascii="Times New Roman" w:hAnsi="Times New Roman" w:cs="Times New Roman"/>
          <w:sz w:val="24"/>
          <w:szCs w:val="24"/>
          <w:lang w:val="lt-LT"/>
        </w:rPr>
      </w:pPr>
    </w:p>
    <w:p w:rsidR="003D2DF8" w:rsidRPr="00BF3351" w:rsidRDefault="003D2DF8" w:rsidP="003D2DF8">
      <w:pPr>
        <w:jc w:val="center"/>
        <w:rPr>
          <w:rFonts w:ascii="Times New Roman" w:hAnsi="Times New Roman" w:cs="Times New Roman"/>
          <w:b/>
          <w:sz w:val="24"/>
          <w:szCs w:val="24"/>
          <w:lang w:val="lt-LT"/>
        </w:rPr>
      </w:pPr>
      <w:r w:rsidRPr="00BF3351">
        <w:rPr>
          <w:rFonts w:ascii="Times New Roman" w:hAnsi="Times New Roman" w:cs="Times New Roman"/>
          <w:b/>
          <w:sz w:val="24"/>
          <w:szCs w:val="24"/>
          <w:lang w:val="lt-LT"/>
        </w:rPr>
        <w:t>Pasiektais pokyčiais užpildytas veiksmų planas</w:t>
      </w:r>
      <w:r w:rsidR="00B12D5A" w:rsidRPr="00BF3351">
        <w:rPr>
          <w:rStyle w:val="FootnoteReference"/>
          <w:rFonts w:ascii="Times New Roman" w:hAnsi="Times New Roman" w:cs="Times New Roman"/>
          <w:b/>
          <w:sz w:val="24"/>
          <w:szCs w:val="24"/>
          <w:lang w:val="lt-LT"/>
        </w:rPr>
        <w:footnoteReference w:id="1"/>
      </w:r>
    </w:p>
    <w:p w:rsidR="003D2DF8" w:rsidRPr="00BF3351" w:rsidRDefault="003D2DF8" w:rsidP="003D2DF8">
      <w:pPr>
        <w:jc w:val="center"/>
        <w:rPr>
          <w:rFonts w:ascii="Times New Roman" w:hAnsi="Times New Roman" w:cs="Times New Roman"/>
          <w:sz w:val="24"/>
          <w:szCs w:val="24"/>
          <w:lang w:val="lt-LT"/>
        </w:rPr>
      </w:pPr>
      <w:r w:rsidRPr="00BF3351">
        <w:rPr>
          <w:rFonts w:ascii="Times New Roman" w:hAnsi="Times New Roman" w:cs="Times New Roman"/>
          <w:sz w:val="24"/>
          <w:szCs w:val="24"/>
          <w:lang w:val="lt-LT"/>
        </w:rPr>
        <w:t>2016-10-21</w:t>
      </w:r>
    </w:p>
    <w:p w:rsidR="009113CA" w:rsidRPr="00BF3351" w:rsidRDefault="009113CA" w:rsidP="009113CA">
      <w:pPr>
        <w:jc w:val="center"/>
        <w:rPr>
          <w:rFonts w:ascii="Times New Roman" w:hAnsi="Times New Roman" w:cs="Times New Roman"/>
          <w:sz w:val="24"/>
          <w:szCs w:val="24"/>
          <w:lang w:val="lt-LT"/>
        </w:rPr>
      </w:pPr>
    </w:p>
    <w:p w:rsidR="00DA3BB6" w:rsidRPr="00BF3351" w:rsidRDefault="00DA3BB6" w:rsidP="009113CA">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Remiantis Mykolo Romerio universiteto Senato 2016 m. balandžio 6 d. nutarimu Nr. 1SN- 36, 40.1 punktu, atsižvelgdami į SKVC, 2014-05-28, Nr. SV6-30 nutartį, pagal kurią, remiantis AHPGS išvadomis, 2 pakopos programa </w:t>
      </w:r>
      <w:r w:rsidRPr="00BF3351">
        <w:rPr>
          <w:rFonts w:ascii="Times New Roman" w:hAnsi="Times New Roman" w:cs="Times New Roman"/>
          <w:bCs/>
          <w:sz w:val="24"/>
          <w:szCs w:val="24"/>
          <w:lang w:val="lt-LT"/>
        </w:rPr>
        <w:t>APLINKOSAUGOS TEISĖ (ENV</w:t>
      </w:r>
      <w:r w:rsidR="00A53A16">
        <w:rPr>
          <w:rFonts w:ascii="Times New Roman" w:hAnsi="Times New Roman" w:cs="Times New Roman"/>
          <w:bCs/>
          <w:sz w:val="24"/>
          <w:szCs w:val="24"/>
          <w:lang w:val="lt-LT"/>
        </w:rPr>
        <w:t>IRONMENTAL LAW) (Teisės kryptis) (v</w:t>
      </w:r>
      <w:r w:rsidRPr="00BF3351">
        <w:rPr>
          <w:rFonts w:ascii="Times New Roman" w:hAnsi="Times New Roman" w:cs="Times New Roman"/>
          <w:bCs/>
          <w:sz w:val="24"/>
          <w:szCs w:val="24"/>
          <w:lang w:val="lt-LT"/>
        </w:rPr>
        <w:t>alstybinis kodas: 621M90026) akredituota 6 meta</w:t>
      </w:r>
      <w:r w:rsidR="00CF4E4C" w:rsidRPr="00BF3351">
        <w:rPr>
          <w:rFonts w:ascii="Times New Roman" w:hAnsi="Times New Roman" w:cs="Times New Roman"/>
          <w:bCs/>
          <w:sz w:val="24"/>
          <w:szCs w:val="24"/>
          <w:lang w:val="lt-LT"/>
        </w:rPr>
        <w:t>m</w:t>
      </w:r>
      <w:r w:rsidRPr="00BF3351">
        <w:rPr>
          <w:rFonts w:ascii="Times New Roman" w:hAnsi="Times New Roman" w:cs="Times New Roman"/>
          <w:bCs/>
          <w:sz w:val="24"/>
          <w:szCs w:val="24"/>
          <w:lang w:val="lt-LT"/>
        </w:rPr>
        <w:t xml:space="preserve">s, teikiame šį </w:t>
      </w:r>
      <w:r w:rsidRPr="00BF3351">
        <w:rPr>
          <w:rFonts w:ascii="Times New Roman" w:hAnsi="Times New Roman" w:cs="Times New Roman"/>
          <w:sz w:val="24"/>
          <w:szCs w:val="24"/>
          <w:lang w:val="lt-LT"/>
        </w:rPr>
        <w:t>pasiektais pokyčiais užpildyt</w:t>
      </w:r>
      <w:r w:rsidR="00CF4E4C" w:rsidRPr="00BF3351">
        <w:rPr>
          <w:rFonts w:ascii="Times New Roman" w:hAnsi="Times New Roman" w:cs="Times New Roman"/>
          <w:sz w:val="24"/>
          <w:szCs w:val="24"/>
          <w:lang w:val="lt-LT"/>
        </w:rPr>
        <w:t>ą</w:t>
      </w:r>
      <w:r w:rsidRPr="00BF3351">
        <w:rPr>
          <w:rFonts w:ascii="Times New Roman" w:hAnsi="Times New Roman" w:cs="Times New Roman"/>
          <w:sz w:val="24"/>
          <w:szCs w:val="24"/>
          <w:lang w:val="lt-LT"/>
        </w:rPr>
        <w:t xml:space="preserve"> veiksmų planą.</w:t>
      </w:r>
    </w:p>
    <w:p w:rsidR="00DA3BB6" w:rsidRPr="00BF3351" w:rsidRDefault="00DA3BB6" w:rsidP="00DA3BB6">
      <w:pPr>
        <w:rPr>
          <w:rFonts w:ascii="Times New Roman" w:hAnsi="Times New Roman" w:cs="Times New Roman"/>
          <w:sz w:val="24"/>
          <w:szCs w:val="24"/>
          <w:lang w:val="lt-LT"/>
        </w:rPr>
      </w:pPr>
    </w:p>
    <w:p w:rsidR="00ED4573" w:rsidRPr="00BF3351" w:rsidRDefault="00DA3BB6">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Planas </w:t>
      </w:r>
      <w:r w:rsidR="00ED4573" w:rsidRPr="00BF3351">
        <w:rPr>
          <w:rFonts w:ascii="Times New Roman" w:hAnsi="Times New Roman" w:cs="Times New Roman"/>
          <w:sz w:val="24"/>
          <w:szCs w:val="24"/>
          <w:lang w:val="lt-LT"/>
        </w:rPr>
        <w:t>parengt</w:t>
      </w:r>
      <w:r w:rsidRPr="00BF3351">
        <w:rPr>
          <w:rFonts w:ascii="Times New Roman" w:hAnsi="Times New Roman" w:cs="Times New Roman"/>
          <w:sz w:val="24"/>
          <w:szCs w:val="24"/>
          <w:lang w:val="lt-LT"/>
        </w:rPr>
        <w:t>as</w:t>
      </w:r>
      <w:r w:rsidR="00781197" w:rsidRPr="00BF3351">
        <w:rPr>
          <w:rFonts w:ascii="Times New Roman" w:hAnsi="Times New Roman" w:cs="Times New Roman"/>
          <w:sz w:val="24"/>
          <w:szCs w:val="24"/>
          <w:lang w:val="lt-LT"/>
        </w:rPr>
        <w:t xml:space="preserve"> remiantis trijų tipų dokumentais. </w:t>
      </w:r>
    </w:p>
    <w:p w:rsidR="00ED4573" w:rsidRPr="00BF3351" w:rsidRDefault="00781197">
      <w:pPr>
        <w:rPr>
          <w:rFonts w:ascii="Times New Roman" w:hAnsi="Times New Roman" w:cs="Times New Roman"/>
          <w:sz w:val="24"/>
          <w:szCs w:val="24"/>
          <w:lang w:val="lt-LT"/>
        </w:rPr>
      </w:pPr>
      <w:r w:rsidRPr="00BF3351">
        <w:rPr>
          <w:rFonts w:ascii="Times New Roman" w:hAnsi="Times New Roman" w:cs="Times New Roman"/>
          <w:sz w:val="24"/>
          <w:szCs w:val="24"/>
          <w:lang w:val="lt-LT"/>
        </w:rPr>
        <w:t>1) Remiamasi išorinio vertinimo komisijos ekspertų išvadomis-pasiūlymais</w:t>
      </w:r>
      <w:r w:rsidR="00A33FFB" w:rsidRPr="00BF3351">
        <w:rPr>
          <w:rFonts w:ascii="Times New Roman" w:hAnsi="Times New Roman" w:cs="Times New Roman"/>
          <w:sz w:val="24"/>
          <w:szCs w:val="24"/>
          <w:lang w:val="lt-LT"/>
        </w:rPr>
        <w:t xml:space="preserve"> (akcentuojami ekspertų pasiūlymai)</w:t>
      </w:r>
      <w:r w:rsidRPr="00BF3351">
        <w:rPr>
          <w:rFonts w:ascii="Times New Roman" w:hAnsi="Times New Roman" w:cs="Times New Roman"/>
          <w:sz w:val="24"/>
          <w:szCs w:val="24"/>
          <w:lang w:val="lt-LT"/>
        </w:rPr>
        <w:t xml:space="preserve">; </w:t>
      </w:r>
    </w:p>
    <w:p w:rsidR="00ED4573" w:rsidRPr="00BF3351" w:rsidRDefault="00781197">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 </w:t>
      </w:r>
      <w:r w:rsidR="00ED4573" w:rsidRPr="00BF3351">
        <w:rPr>
          <w:rFonts w:ascii="Times New Roman" w:hAnsi="Times New Roman" w:cs="Times New Roman"/>
          <w:sz w:val="24"/>
          <w:szCs w:val="24"/>
          <w:lang w:val="lt-LT"/>
        </w:rPr>
        <w:t xml:space="preserve">Remiamasi </w:t>
      </w:r>
      <w:r w:rsidRPr="00BF3351">
        <w:rPr>
          <w:rFonts w:ascii="Times New Roman" w:hAnsi="Times New Roman" w:cs="Times New Roman"/>
          <w:sz w:val="24"/>
          <w:szCs w:val="24"/>
          <w:lang w:val="lt-LT"/>
        </w:rPr>
        <w:t xml:space="preserve">studentų nuomonės apie studijų kokybę anoniminės apklausos rezultatais ir </w:t>
      </w:r>
    </w:p>
    <w:p w:rsidR="00192AF4" w:rsidRPr="00BF3351" w:rsidRDefault="00781197">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 3 ) </w:t>
      </w:r>
      <w:r w:rsidR="00ED4573" w:rsidRPr="00BF3351">
        <w:rPr>
          <w:rFonts w:ascii="Times New Roman" w:hAnsi="Times New Roman" w:cs="Times New Roman"/>
          <w:sz w:val="24"/>
          <w:szCs w:val="24"/>
          <w:lang w:val="lt-LT"/>
        </w:rPr>
        <w:t xml:space="preserve">Remiamasi </w:t>
      </w:r>
      <w:r w:rsidRPr="00BF3351">
        <w:rPr>
          <w:rFonts w:ascii="Times New Roman" w:hAnsi="Times New Roman" w:cs="Times New Roman"/>
          <w:sz w:val="24"/>
          <w:szCs w:val="24"/>
          <w:lang w:val="lt-LT"/>
        </w:rPr>
        <w:t>SPK išplėstini</w:t>
      </w:r>
      <w:r w:rsidR="00ED4573" w:rsidRPr="00BF3351">
        <w:rPr>
          <w:rFonts w:ascii="Times New Roman" w:hAnsi="Times New Roman" w:cs="Times New Roman"/>
          <w:sz w:val="24"/>
          <w:szCs w:val="24"/>
          <w:lang w:val="lt-LT"/>
        </w:rPr>
        <w:t>ų</w:t>
      </w:r>
      <w:r w:rsidRPr="00BF3351">
        <w:rPr>
          <w:rFonts w:ascii="Times New Roman" w:hAnsi="Times New Roman" w:cs="Times New Roman"/>
          <w:sz w:val="24"/>
          <w:szCs w:val="24"/>
          <w:lang w:val="lt-LT"/>
        </w:rPr>
        <w:t xml:space="preserve"> posėdži</w:t>
      </w:r>
      <w:r w:rsidR="00CF4E4C" w:rsidRPr="00BF3351">
        <w:rPr>
          <w:rFonts w:ascii="Times New Roman" w:hAnsi="Times New Roman" w:cs="Times New Roman"/>
          <w:sz w:val="24"/>
          <w:szCs w:val="24"/>
          <w:lang w:val="lt-LT"/>
        </w:rPr>
        <w:t>ų</w:t>
      </w:r>
      <w:r w:rsidRPr="00BF3351">
        <w:rPr>
          <w:rFonts w:ascii="Times New Roman" w:hAnsi="Times New Roman" w:cs="Times New Roman"/>
          <w:sz w:val="24"/>
          <w:szCs w:val="24"/>
          <w:lang w:val="lt-LT"/>
        </w:rPr>
        <w:t>, dalyvaujant studentams</w:t>
      </w:r>
      <w:r w:rsidR="00CF4E4C" w:rsidRPr="00BF3351">
        <w:rPr>
          <w:rFonts w:ascii="Times New Roman" w:hAnsi="Times New Roman" w:cs="Times New Roman"/>
          <w:sz w:val="24"/>
          <w:szCs w:val="24"/>
          <w:lang w:val="lt-LT"/>
        </w:rPr>
        <w:t xml:space="preserve"> </w:t>
      </w:r>
      <w:r w:rsidRPr="00BF3351">
        <w:rPr>
          <w:rFonts w:ascii="Times New Roman" w:hAnsi="Times New Roman" w:cs="Times New Roman"/>
          <w:sz w:val="24"/>
          <w:szCs w:val="24"/>
          <w:lang w:val="lt-LT"/>
        </w:rPr>
        <w:t xml:space="preserve"> </w:t>
      </w:r>
      <w:r w:rsidR="00ED4573" w:rsidRPr="00BF3351">
        <w:rPr>
          <w:rFonts w:ascii="Times New Roman" w:hAnsi="Times New Roman" w:cs="Times New Roman"/>
          <w:sz w:val="24"/>
          <w:szCs w:val="24"/>
          <w:lang w:val="lt-LT"/>
        </w:rPr>
        <w:t>m</w:t>
      </w:r>
      <w:r w:rsidRPr="00BF3351">
        <w:rPr>
          <w:rFonts w:ascii="Times New Roman" w:hAnsi="Times New Roman" w:cs="Times New Roman"/>
          <w:sz w:val="24"/>
          <w:szCs w:val="24"/>
          <w:lang w:val="lt-LT"/>
        </w:rPr>
        <w:t>etu išsakytais pasiūlymais programų tobulinimui.</w:t>
      </w:r>
    </w:p>
    <w:p w:rsidR="00781197" w:rsidRPr="00BF3351" w:rsidRDefault="00781197">
      <w:pPr>
        <w:rPr>
          <w:rFonts w:ascii="Times New Roman" w:hAnsi="Times New Roman" w:cs="Times New Roman"/>
          <w:sz w:val="24"/>
          <w:szCs w:val="24"/>
          <w:lang w:val="lt-LT"/>
        </w:rPr>
      </w:pPr>
      <w:r w:rsidRPr="00BF3351">
        <w:rPr>
          <w:rFonts w:ascii="Times New Roman" w:hAnsi="Times New Roman" w:cs="Times New Roman"/>
          <w:sz w:val="24"/>
          <w:szCs w:val="24"/>
          <w:lang w:val="lt-LT"/>
        </w:rPr>
        <w:t>Pasiūlymai kokybės  tobulinimui siekiant patogumo apibendrinti ir skirstomi į grupes.</w:t>
      </w:r>
    </w:p>
    <w:p w:rsidR="00781197" w:rsidRPr="00BF3351" w:rsidRDefault="00781197">
      <w:pPr>
        <w:rPr>
          <w:rFonts w:ascii="Times New Roman" w:hAnsi="Times New Roman" w:cs="Times New Roman"/>
          <w:sz w:val="24"/>
          <w:szCs w:val="24"/>
          <w:lang w:val="lt-LT"/>
        </w:rPr>
      </w:pPr>
      <w:r w:rsidRPr="00BF3351">
        <w:rPr>
          <w:rFonts w:ascii="Times New Roman" w:hAnsi="Times New Roman" w:cs="Times New Roman"/>
          <w:sz w:val="24"/>
          <w:szCs w:val="24"/>
          <w:lang w:val="lt-LT"/>
        </w:rPr>
        <w:t>Juos pris</w:t>
      </w:r>
      <w:r w:rsidR="00ED4573" w:rsidRPr="00BF3351">
        <w:rPr>
          <w:rFonts w:ascii="Times New Roman" w:hAnsi="Times New Roman" w:cs="Times New Roman"/>
          <w:sz w:val="24"/>
          <w:szCs w:val="24"/>
          <w:lang w:val="lt-LT"/>
        </w:rPr>
        <w:t>tatome kartu su priemonėmis 201</w:t>
      </w:r>
      <w:r w:rsidR="00DA3BB6" w:rsidRPr="00BF3351">
        <w:rPr>
          <w:rFonts w:ascii="Times New Roman" w:hAnsi="Times New Roman" w:cs="Times New Roman"/>
          <w:sz w:val="24"/>
          <w:szCs w:val="24"/>
          <w:lang w:val="lt-LT"/>
        </w:rPr>
        <w:t>6</w:t>
      </w:r>
      <w:r w:rsidR="00ED4573" w:rsidRPr="00BF3351">
        <w:rPr>
          <w:rFonts w:ascii="Times New Roman" w:hAnsi="Times New Roman" w:cs="Times New Roman"/>
          <w:sz w:val="24"/>
          <w:szCs w:val="24"/>
          <w:lang w:val="lt-LT"/>
        </w:rPr>
        <w:t>/1</w:t>
      </w:r>
      <w:r w:rsidR="00DA3BB6" w:rsidRPr="00BF3351">
        <w:rPr>
          <w:rFonts w:ascii="Times New Roman" w:hAnsi="Times New Roman" w:cs="Times New Roman"/>
          <w:sz w:val="24"/>
          <w:szCs w:val="24"/>
          <w:lang w:val="lt-LT"/>
        </w:rPr>
        <w:t>7</w:t>
      </w:r>
      <w:r w:rsidRPr="00BF3351">
        <w:rPr>
          <w:rFonts w:ascii="Times New Roman" w:hAnsi="Times New Roman" w:cs="Times New Roman"/>
          <w:sz w:val="24"/>
          <w:szCs w:val="24"/>
          <w:lang w:val="lt-LT"/>
        </w:rPr>
        <w:t xml:space="preserve"> akademiniams metams.</w:t>
      </w:r>
    </w:p>
    <w:p w:rsidR="00ED4573" w:rsidRPr="00BF3351" w:rsidRDefault="00ED4573">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Studijų programa: </w:t>
      </w:r>
      <w:r w:rsidR="00D3620F" w:rsidRPr="00BF3351">
        <w:rPr>
          <w:rFonts w:ascii="Times New Roman" w:hAnsi="Times New Roman" w:cs="Times New Roman"/>
          <w:sz w:val="24"/>
          <w:szCs w:val="24"/>
          <w:lang w:val="lt-LT"/>
        </w:rPr>
        <w:t>Aplinkosaugos teisė</w:t>
      </w:r>
      <w:r w:rsidR="00E61A3F" w:rsidRPr="00BF3351">
        <w:rPr>
          <w:rFonts w:ascii="Times New Roman" w:hAnsi="Times New Roman" w:cs="Times New Roman"/>
          <w:sz w:val="24"/>
          <w:szCs w:val="24"/>
          <w:lang w:val="lt-LT"/>
        </w:rPr>
        <w:t xml:space="preserve"> </w:t>
      </w:r>
      <w:r w:rsidR="00F82B79" w:rsidRPr="00BF3351">
        <w:rPr>
          <w:rFonts w:ascii="Times New Roman" w:hAnsi="Times New Roman" w:cs="Times New Roman"/>
          <w:sz w:val="24"/>
          <w:szCs w:val="24"/>
          <w:lang w:val="lt-LT"/>
        </w:rPr>
        <w:t>(II pakopa, VSF)</w:t>
      </w:r>
    </w:p>
    <w:p w:rsidR="00F82B79" w:rsidRPr="00BF3351" w:rsidRDefault="00F82B79">
      <w:pPr>
        <w:rPr>
          <w:rFonts w:ascii="Times New Roman" w:hAnsi="Times New Roman" w:cs="Times New Roman"/>
          <w:sz w:val="24"/>
          <w:szCs w:val="24"/>
          <w:lang w:val="lt-LT"/>
        </w:rPr>
      </w:pPr>
    </w:p>
    <w:p w:rsidR="00F82B79" w:rsidRPr="00BF3351" w:rsidRDefault="00F82B79">
      <w:pPr>
        <w:rPr>
          <w:rFonts w:ascii="Times New Roman" w:hAnsi="Times New Roman" w:cs="Times New Roman"/>
          <w:sz w:val="24"/>
          <w:szCs w:val="24"/>
          <w:lang w:val="lt-LT"/>
        </w:rPr>
      </w:pPr>
      <w:r w:rsidRPr="00BF3351">
        <w:rPr>
          <w:rFonts w:ascii="Times New Roman" w:hAnsi="Times New Roman" w:cs="Times New Roman"/>
          <w:sz w:val="24"/>
          <w:szCs w:val="24"/>
          <w:lang w:val="lt-LT"/>
        </w:rPr>
        <w:t>Šiuo metu studentų: 13</w:t>
      </w:r>
    </w:p>
    <w:tbl>
      <w:tblPr>
        <w:tblStyle w:val="TableGrid"/>
        <w:tblW w:w="13412" w:type="dxa"/>
        <w:tblLayout w:type="fixed"/>
        <w:tblLook w:val="04A0" w:firstRow="1" w:lastRow="0" w:firstColumn="1" w:lastColumn="0" w:noHBand="0" w:noVBand="1"/>
      </w:tblPr>
      <w:tblGrid>
        <w:gridCol w:w="1809"/>
        <w:gridCol w:w="1985"/>
        <w:gridCol w:w="2079"/>
        <w:gridCol w:w="1417"/>
        <w:gridCol w:w="6122"/>
      </w:tblGrid>
      <w:tr w:rsidR="00BB1C89" w:rsidRPr="00BF3351" w:rsidTr="0049086D">
        <w:tc>
          <w:tcPr>
            <w:tcW w:w="1809" w:type="dxa"/>
          </w:tcPr>
          <w:p w:rsidR="00DA3BB6" w:rsidRPr="00BF3351" w:rsidRDefault="00DA3BB6">
            <w:pPr>
              <w:rPr>
                <w:rFonts w:ascii="Times New Roman" w:hAnsi="Times New Roman" w:cs="Times New Roman"/>
                <w:b/>
                <w:lang w:val="lt-LT"/>
              </w:rPr>
            </w:pPr>
            <w:r w:rsidRPr="00BF3351">
              <w:rPr>
                <w:rFonts w:ascii="Times New Roman" w:hAnsi="Times New Roman" w:cs="Times New Roman"/>
                <w:b/>
                <w:lang w:val="lt-LT"/>
              </w:rPr>
              <w:t>Pastaba: rekomendacija</w:t>
            </w:r>
          </w:p>
        </w:tc>
        <w:tc>
          <w:tcPr>
            <w:tcW w:w="1985" w:type="dxa"/>
          </w:tcPr>
          <w:p w:rsidR="00DA3BB6" w:rsidRPr="00BF3351" w:rsidRDefault="00DA3BB6">
            <w:pPr>
              <w:rPr>
                <w:rFonts w:ascii="Times New Roman" w:hAnsi="Times New Roman" w:cs="Times New Roman"/>
                <w:b/>
                <w:lang w:val="lt-LT"/>
              </w:rPr>
            </w:pPr>
            <w:r w:rsidRPr="00BF3351">
              <w:rPr>
                <w:rFonts w:ascii="Times New Roman" w:hAnsi="Times New Roman" w:cs="Times New Roman"/>
                <w:b/>
                <w:lang w:val="lt-LT"/>
              </w:rPr>
              <w:t>Diskusijos apibendrinimas</w:t>
            </w:r>
          </w:p>
        </w:tc>
        <w:tc>
          <w:tcPr>
            <w:tcW w:w="2079" w:type="dxa"/>
          </w:tcPr>
          <w:p w:rsidR="00DA3BB6" w:rsidRPr="00BF3351" w:rsidRDefault="00DA3BB6">
            <w:pPr>
              <w:rPr>
                <w:rFonts w:ascii="Times New Roman" w:hAnsi="Times New Roman" w:cs="Times New Roman"/>
                <w:b/>
                <w:lang w:val="lt-LT"/>
              </w:rPr>
            </w:pPr>
            <w:r w:rsidRPr="00BF3351">
              <w:rPr>
                <w:rFonts w:ascii="Times New Roman" w:hAnsi="Times New Roman" w:cs="Times New Roman"/>
                <w:b/>
                <w:lang w:val="lt-LT"/>
              </w:rPr>
              <w:t>Veiksmai programos tobulinimui</w:t>
            </w:r>
          </w:p>
        </w:tc>
        <w:tc>
          <w:tcPr>
            <w:tcW w:w="1417" w:type="dxa"/>
          </w:tcPr>
          <w:p w:rsidR="00DA3BB6" w:rsidRPr="00BF3351" w:rsidRDefault="00DA3BB6" w:rsidP="00A53A16">
            <w:pPr>
              <w:pStyle w:val="Default"/>
              <w:rPr>
                <w:b/>
                <w:lang w:val="lt-LT"/>
              </w:rPr>
            </w:pPr>
            <w:r w:rsidRPr="00BF3351">
              <w:rPr>
                <w:b/>
                <w:bCs/>
                <w:sz w:val="22"/>
                <w:szCs w:val="22"/>
                <w:lang w:val="lt-LT"/>
              </w:rPr>
              <w:t xml:space="preserve">Baigta (data) </w:t>
            </w:r>
          </w:p>
        </w:tc>
        <w:tc>
          <w:tcPr>
            <w:tcW w:w="6122" w:type="dxa"/>
          </w:tcPr>
          <w:p w:rsidR="00DA3BB6" w:rsidRPr="00BF3351" w:rsidRDefault="00DA3BB6" w:rsidP="00DA3BB6">
            <w:pPr>
              <w:pStyle w:val="Default"/>
              <w:rPr>
                <w:b/>
                <w:sz w:val="22"/>
                <w:szCs w:val="22"/>
                <w:lang w:val="lt-LT"/>
              </w:rPr>
            </w:pPr>
            <w:r w:rsidRPr="00BF3351">
              <w:rPr>
                <w:b/>
                <w:bCs/>
                <w:sz w:val="22"/>
                <w:szCs w:val="22"/>
                <w:lang w:val="lt-LT"/>
              </w:rPr>
              <w:t xml:space="preserve">Pasiekti pokyčiai </w:t>
            </w:r>
          </w:p>
          <w:p w:rsidR="00DA3BB6" w:rsidRPr="00BF3351" w:rsidRDefault="00DA3BB6" w:rsidP="00DA3BB6">
            <w:pPr>
              <w:rPr>
                <w:rFonts w:ascii="Times New Roman" w:hAnsi="Times New Roman" w:cs="Times New Roman"/>
                <w:b/>
                <w:lang w:val="lt-LT"/>
              </w:rPr>
            </w:pPr>
            <w:r w:rsidRPr="00BF3351">
              <w:rPr>
                <w:rFonts w:ascii="Times New Roman" w:hAnsi="Times New Roman" w:cs="Times New Roman"/>
                <w:b/>
                <w:bCs/>
                <w:lang w:val="lt-LT"/>
              </w:rPr>
              <w:t xml:space="preserve"> </w:t>
            </w:r>
          </w:p>
        </w:tc>
      </w:tr>
      <w:tr w:rsidR="00BB1C89" w:rsidRPr="00BF3351" w:rsidTr="0049086D">
        <w:tc>
          <w:tcPr>
            <w:tcW w:w="1809" w:type="dxa"/>
          </w:tcPr>
          <w:p w:rsidR="00DA3BB6" w:rsidRPr="00BF3351" w:rsidRDefault="00DA3BB6">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Išorinio vertinimo </w:t>
            </w:r>
            <w:r w:rsidR="00A53A16">
              <w:rPr>
                <w:rFonts w:ascii="Times New Roman" w:hAnsi="Times New Roman" w:cs="Times New Roman"/>
                <w:sz w:val="24"/>
                <w:szCs w:val="24"/>
                <w:lang w:val="lt-LT"/>
              </w:rPr>
              <w:t>išvadų</w:t>
            </w:r>
            <w:r w:rsidRPr="00BF3351">
              <w:rPr>
                <w:rFonts w:ascii="Times New Roman" w:hAnsi="Times New Roman" w:cs="Times New Roman"/>
                <w:sz w:val="24"/>
                <w:szCs w:val="24"/>
                <w:lang w:val="lt-LT"/>
              </w:rPr>
              <w:t xml:space="preserve"> 22 psl</w:t>
            </w:r>
            <w:r w:rsidR="003D09DB">
              <w:rPr>
                <w:rFonts w:ascii="Times New Roman" w:hAnsi="Times New Roman" w:cs="Times New Roman"/>
                <w:sz w:val="24"/>
                <w:szCs w:val="24"/>
                <w:lang w:val="lt-LT"/>
              </w:rPr>
              <w:t>.</w:t>
            </w:r>
            <w:r w:rsidRPr="00BF3351">
              <w:rPr>
                <w:rFonts w:ascii="Times New Roman" w:hAnsi="Times New Roman" w:cs="Times New Roman"/>
                <w:sz w:val="24"/>
                <w:szCs w:val="24"/>
                <w:lang w:val="lt-LT"/>
              </w:rPr>
              <w:t>: programa Aplinkosaugo</w:t>
            </w:r>
            <w:r w:rsidR="00A53A16">
              <w:rPr>
                <w:rFonts w:ascii="Times New Roman" w:hAnsi="Times New Roman" w:cs="Times New Roman"/>
                <w:sz w:val="24"/>
                <w:szCs w:val="24"/>
                <w:lang w:val="lt-LT"/>
              </w:rPr>
              <w:t>s</w:t>
            </w:r>
            <w:r w:rsidRPr="00BF3351">
              <w:rPr>
                <w:rFonts w:ascii="Times New Roman" w:hAnsi="Times New Roman" w:cs="Times New Roman"/>
                <w:sz w:val="24"/>
                <w:szCs w:val="24"/>
                <w:lang w:val="lt-LT"/>
              </w:rPr>
              <w:t xml:space="preserve"> teisė yra per daug orientuota į labai siaurą profesinę sritį, todėl pasikeitus įstatymams, gali kilti pavojus, kad absolventai praras </w:t>
            </w:r>
            <w:proofErr w:type="spellStart"/>
            <w:r w:rsidRPr="00BF3351">
              <w:rPr>
                <w:rFonts w:ascii="Times New Roman" w:hAnsi="Times New Roman" w:cs="Times New Roman"/>
                <w:sz w:val="24"/>
                <w:szCs w:val="24"/>
                <w:lang w:val="lt-LT"/>
              </w:rPr>
              <w:t>įsidarbinamumo</w:t>
            </w:r>
            <w:proofErr w:type="spellEnd"/>
            <w:r w:rsidRPr="00BF3351">
              <w:rPr>
                <w:rFonts w:ascii="Times New Roman" w:hAnsi="Times New Roman" w:cs="Times New Roman"/>
                <w:sz w:val="24"/>
                <w:szCs w:val="24"/>
                <w:lang w:val="lt-LT"/>
              </w:rPr>
              <w:t xml:space="preserve"> galimybes</w:t>
            </w:r>
          </w:p>
        </w:tc>
        <w:tc>
          <w:tcPr>
            <w:tcW w:w="1985" w:type="dxa"/>
          </w:tcPr>
          <w:p w:rsidR="00DA3BB6" w:rsidRPr="00BF3351" w:rsidRDefault="00DA3BB6">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Tik </w:t>
            </w:r>
            <w:r w:rsidR="00A53A16">
              <w:rPr>
                <w:rFonts w:ascii="Times New Roman" w:hAnsi="Times New Roman" w:cs="Times New Roman"/>
                <w:sz w:val="24"/>
                <w:szCs w:val="24"/>
                <w:lang w:val="lt-LT"/>
              </w:rPr>
              <w:t>iš dalies</w:t>
            </w:r>
            <w:r w:rsidRPr="00BF3351">
              <w:rPr>
                <w:rFonts w:ascii="Times New Roman" w:hAnsi="Times New Roman" w:cs="Times New Roman"/>
                <w:sz w:val="24"/>
                <w:szCs w:val="24"/>
                <w:lang w:val="lt-LT"/>
              </w:rPr>
              <w:t xml:space="preserve"> sutikdami su ekspertų  rekomendacija, argumentuojame:</w:t>
            </w:r>
          </w:p>
          <w:p w:rsidR="00DA3BB6" w:rsidRPr="00BF3351" w:rsidRDefault="00DA3BB6" w:rsidP="00B70354">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1. Visi studijuojantys jau yra p</w:t>
            </w:r>
            <w:r w:rsidR="00A53A16">
              <w:rPr>
                <w:rFonts w:ascii="Times New Roman" w:hAnsi="Times New Roman" w:cs="Times New Roman"/>
                <w:sz w:val="24"/>
                <w:szCs w:val="24"/>
                <w:lang w:val="lt-LT"/>
              </w:rPr>
              <w:t>rofesionalūs teisininkai, kurių</w:t>
            </w:r>
            <w:r w:rsidRPr="00BF3351">
              <w:rPr>
                <w:rFonts w:ascii="Times New Roman" w:hAnsi="Times New Roman" w:cs="Times New Roman"/>
                <w:sz w:val="24"/>
                <w:szCs w:val="24"/>
                <w:lang w:val="lt-LT"/>
              </w:rPr>
              <w:t xml:space="preserve"> išsilavinimas buvo bendresnio pobūdžio, tačiau darbo vietoje, profesinėje veikloje kylantys klausimai iškėlė jiems uždavinį pasirengti specifiškesnių užduočių atlikimui. Aplinkosaugos teisės magistro programa ir yra atsakas į reikmę rengti teisininkus (remiantis </w:t>
            </w:r>
            <w:r w:rsidRPr="00BF3351">
              <w:rPr>
                <w:rFonts w:ascii="Times New Roman" w:hAnsi="Times New Roman" w:cs="Times New Roman"/>
                <w:sz w:val="24"/>
                <w:szCs w:val="24"/>
                <w:lang w:val="lt-LT"/>
              </w:rPr>
              <w:lastRenderedPageBreak/>
              <w:t>pirminiu jų išsilavinimu teisės srityje), atsižvelgiant į regioninę plėtrą, būtinybę laikytis tarptautinių, ypač Europos Sąjungos ir kitų teisės aktų reikalavimų, konsultuoti viešojo ir privataus sektoriaus organizacijas.</w:t>
            </w:r>
          </w:p>
          <w:p w:rsidR="00DA3BB6" w:rsidRPr="00BF3351" w:rsidRDefault="00DA3BB6" w:rsidP="00710C9F">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2. Studijų programoje yra numatytas siekis suteikti bendrąsi</w:t>
            </w:r>
            <w:r w:rsidR="00A53A16">
              <w:rPr>
                <w:rFonts w:ascii="Times New Roman" w:hAnsi="Times New Roman" w:cs="Times New Roman"/>
                <w:sz w:val="24"/>
                <w:szCs w:val="24"/>
                <w:lang w:val="lt-LT"/>
              </w:rPr>
              <w:t>as ir specialiąsias kompetencija</w:t>
            </w:r>
            <w:r w:rsidRPr="00BF3351">
              <w:rPr>
                <w:rFonts w:ascii="Times New Roman" w:hAnsi="Times New Roman" w:cs="Times New Roman"/>
                <w:sz w:val="24"/>
                <w:szCs w:val="24"/>
                <w:lang w:val="lt-LT"/>
              </w:rPr>
              <w:t xml:space="preserve">s,  kurios užtikrina galimybę absolventams būti lanksčiais darbo rinkos dalyviais. Tarp bendrųjų kompetencijų  plėtotei labai parankaus modulio paminėtinas </w:t>
            </w:r>
            <w:r w:rsidRPr="00BF3351">
              <w:rPr>
                <w:rFonts w:ascii="Times New Roman" w:hAnsi="Times New Roman" w:cs="Times New Roman"/>
                <w:sz w:val="24"/>
                <w:szCs w:val="24"/>
                <w:lang w:val="lt-LT"/>
              </w:rPr>
              <w:lastRenderedPageBreak/>
              <w:t xml:space="preserve">magistro baigiamojo darbo rengimas (jam skiriama 30 </w:t>
            </w:r>
            <w:proofErr w:type="spellStart"/>
            <w:r w:rsidRPr="00BF3351">
              <w:rPr>
                <w:rFonts w:ascii="Times New Roman" w:hAnsi="Times New Roman" w:cs="Times New Roman"/>
                <w:sz w:val="24"/>
                <w:szCs w:val="24"/>
                <w:lang w:val="lt-LT"/>
              </w:rPr>
              <w:t>kr.</w:t>
            </w:r>
            <w:proofErr w:type="spellEnd"/>
            <w:r w:rsidRPr="00BF3351">
              <w:rPr>
                <w:rFonts w:ascii="Times New Roman" w:hAnsi="Times New Roman" w:cs="Times New Roman"/>
                <w:sz w:val="24"/>
                <w:szCs w:val="24"/>
                <w:lang w:val="lt-LT"/>
              </w:rPr>
              <w:t xml:space="preserve">). Tyrimo, šaltinių kritinės analizės, sisteminės analizės, taikymo ir tikrinimo bei išvadų formulavimo kompetencijos prisidės prie absolventų lankstumo ir santykinio  nepriklausomumo darbo rinkoje. </w:t>
            </w:r>
          </w:p>
        </w:tc>
        <w:tc>
          <w:tcPr>
            <w:tcW w:w="2079" w:type="dxa"/>
          </w:tcPr>
          <w:p w:rsidR="00DA3BB6" w:rsidRPr="00BF3351" w:rsidRDefault="00DA3BB6" w:rsidP="00A303B9">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Sutinkame, kad dar išplėsti  absolventams galimybes ugdytis tam tikrą atvirumą kintančioms aplinkos sąlygoms būtų prasminga.</w:t>
            </w:r>
          </w:p>
          <w:p w:rsidR="00DA3BB6" w:rsidRPr="00BF3351" w:rsidRDefault="00DA3BB6" w:rsidP="00710C9F">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Numatoma to siekti: formuluojant magistro darbo temas, siejant jas su įvairiomis aplinkos teisės problemomis, į formulavimo procesą numatoma pasitelkti fakulteto socialinius partnerius, tokiu būdu išplečiant perspektyvą, atidumą realiai situacijai viešajame ir privačiajame </w:t>
            </w:r>
            <w:r w:rsidRPr="00BF3351">
              <w:rPr>
                <w:rFonts w:ascii="Times New Roman" w:hAnsi="Times New Roman" w:cs="Times New Roman"/>
                <w:sz w:val="24"/>
                <w:szCs w:val="24"/>
                <w:lang w:val="lt-LT"/>
              </w:rPr>
              <w:lastRenderedPageBreak/>
              <w:t xml:space="preserve">sektoriuose. </w:t>
            </w:r>
          </w:p>
        </w:tc>
        <w:tc>
          <w:tcPr>
            <w:tcW w:w="1417" w:type="dxa"/>
          </w:tcPr>
          <w:p w:rsidR="00DA3BB6" w:rsidRPr="00BF3351" w:rsidRDefault="006522C0" w:rsidP="004E6014">
            <w:pPr>
              <w:pStyle w:val="ListParagraph"/>
              <w:ind w:left="139"/>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2015  sausio </w:t>
            </w:r>
            <w:r w:rsidR="00A117DB" w:rsidRPr="00BF3351">
              <w:rPr>
                <w:rFonts w:ascii="Times New Roman" w:hAnsi="Times New Roman" w:cs="Times New Roman"/>
                <w:sz w:val="24"/>
                <w:szCs w:val="24"/>
                <w:lang w:val="lt-LT"/>
              </w:rPr>
              <w:t xml:space="preserve">16 d. </w:t>
            </w:r>
          </w:p>
        </w:tc>
        <w:tc>
          <w:tcPr>
            <w:tcW w:w="6122" w:type="dxa"/>
          </w:tcPr>
          <w:p w:rsidR="00AD1356" w:rsidRPr="00BF3351" w:rsidRDefault="00A117DB" w:rsidP="00AD1356">
            <w:pPr>
              <w:rPr>
                <w:rFonts w:ascii="Times New Roman" w:hAnsi="Times New Roman" w:cs="Times New Roman"/>
                <w:sz w:val="24"/>
                <w:szCs w:val="24"/>
                <w:lang w:val="lt-LT"/>
              </w:rPr>
            </w:pPr>
            <w:r w:rsidRPr="00BF3351">
              <w:rPr>
                <w:rFonts w:ascii="Times New Roman" w:hAnsi="Times New Roman" w:cs="Times New Roman"/>
                <w:b/>
                <w:sz w:val="24"/>
                <w:szCs w:val="24"/>
                <w:lang w:val="lt-LT"/>
              </w:rPr>
              <w:t>Atlikta.</w:t>
            </w:r>
            <w:r w:rsidRPr="00BF3351">
              <w:rPr>
                <w:rFonts w:ascii="Times New Roman" w:hAnsi="Times New Roman" w:cs="Times New Roman"/>
                <w:sz w:val="24"/>
                <w:szCs w:val="24"/>
                <w:lang w:val="lt-LT"/>
              </w:rPr>
              <w:t xml:space="preserve"> </w:t>
            </w:r>
          </w:p>
          <w:p w:rsidR="00A117DB" w:rsidRPr="00BF3351" w:rsidRDefault="00A117DB" w:rsidP="00A53A16">
            <w:pPr>
              <w:jc w:val="both"/>
              <w:rPr>
                <w:rFonts w:ascii="Times New Roman" w:hAnsi="Times New Roman" w:cs="Times New Roman"/>
                <w:b/>
                <w:sz w:val="24"/>
                <w:szCs w:val="24"/>
                <w:lang w:val="lt-LT"/>
              </w:rPr>
            </w:pPr>
            <w:r w:rsidRPr="00BF3351">
              <w:rPr>
                <w:rFonts w:ascii="Times New Roman" w:hAnsi="Times New Roman" w:cs="Times New Roman"/>
                <w:sz w:val="24"/>
                <w:szCs w:val="24"/>
                <w:lang w:val="lt-LT"/>
              </w:rPr>
              <w:t xml:space="preserve">2015 m. sausio 16 d. Viešojo saugumo fakulteto bendruomenė, siekdama kokybiškai atsižvelgti į išsakytą pastabą ir tobulinti programą </w:t>
            </w:r>
            <w:r w:rsidR="00A53A16">
              <w:rPr>
                <w:rFonts w:ascii="Times New Roman" w:hAnsi="Times New Roman" w:cs="Times New Roman"/>
                <w:sz w:val="24"/>
                <w:szCs w:val="24"/>
                <w:lang w:val="lt-LT"/>
              </w:rPr>
              <w:t>numatytuoju aspektu, organizavo mokslinę praktinę</w:t>
            </w:r>
            <w:r w:rsidRPr="00BF3351">
              <w:rPr>
                <w:rFonts w:ascii="Times New Roman" w:hAnsi="Times New Roman" w:cs="Times New Roman"/>
                <w:sz w:val="24"/>
                <w:szCs w:val="24"/>
                <w:lang w:val="lt-LT"/>
              </w:rPr>
              <w:t xml:space="preserve"> konferenciją </w:t>
            </w:r>
            <w:r w:rsidRPr="00BF3351">
              <w:rPr>
                <w:rFonts w:ascii="Times New Roman" w:hAnsi="Times New Roman" w:cs="Times New Roman"/>
                <w:b/>
                <w:sz w:val="24"/>
                <w:szCs w:val="24"/>
                <w:lang w:val="lt-LT"/>
              </w:rPr>
              <w:t>TEISĖ Į SAUGIĄ APLINKĄ:  APLINKOSAUGOS PROBLEMOS (daugiau:</w:t>
            </w:r>
            <w:r w:rsidRPr="00BF3351">
              <w:rPr>
                <w:rFonts w:ascii="Times New Roman" w:hAnsi="Times New Roman" w:cs="Times New Roman"/>
                <w:sz w:val="24"/>
                <w:szCs w:val="24"/>
                <w:lang w:val="lt-LT"/>
              </w:rPr>
              <w:t xml:space="preserve"> </w:t>
            </w:r>
            <w:r w:rsidRPr="00A53A16">
              <w:rPr>
                <w:rFonts w:ascii="Times New Roman" w:hAnsi="Times New Roman" w:cs="Times New Roman"/>
                <w:b/>
                <w:sz w:val="24"/>
                <w:szCs w:val="24"/>
                <w:lang w:val="lt-LT"/>
              </w:rPr>
              <w:t>http://www.mruni.eu/lt/u</w:t>
            </w:r>
            <w:r w:rsidR="00A53A16">
              <w:rPr>
                <w:rFonts w:ascii="Times New Roman" w:hAnsi="Times New Roman" w:cs="Times New Roman"/>
                <w:b/>
                <w:sz w:val="24"/>
                <w:szCs w:val="24"/>
                <w:lang w:val="lt-LT"/>
              </w:rPr>
              <w:t>niversitetas/fakultetai/viesojo_</w:t>
            </w:r>
            <w:r w:rsidRPr="00BF3351">
              <w:rPr>
                <w:rFonts w:ascii="Times New Roman" w:hAnsi="Times New Roman" w:cs="Times New Roman"/>
                <w:b/>
                <w:sz w:val="24"/>
                <w:szCs w:val="24"/>
                <w:lang w:val="lt-LT"/>
              </w:rPr>
              <w:t>saugumo/moksline_veikla/</w:t>
            </w:r>
          </w:p>
          <w:p w:rsidR="00A117DB" w:rsidRPr="00BF3351" w:rsidRDefault="00A117DB" w:rsidP="00A117DB">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Tarp pranešėjų: Linas Balsys, LR Seimo narys, Aplinkos apsaugos komiteto narys, Lietuvos Žaliųjų partijos pirmininkas, Edmundas Sakalauskas, Vilniaus RAAD Teisės ir personalo skyriaus vyr.</w:t>
            </w:r>
            <w:r w:rsidR="00601227">
              <w:rPr>
                <w:rFonts w:ascii="Times New Roman" w:hAnsi="Times New Roman" w:cs="Times New Roman"/>
                <w:sz w:val="24"/>
                <w:szCs w:val="24"/>
                <w:lang w:val="lt-LT"/>
              </w:rPr>
              <w:t xml:space="preserve"> </w:t>
            </w:r>
            <w:r w:rsidRPr="00BF3351">
              <w:rPr>
                <w:rFonts w:ascii="Times New Roman" w:hAnsi="Times New Roman" w:cs="Times New Roman"/>
                <w:sz w:val="24"/>
                <w:szCs w:val="24"/>
                <w:lang w:val="lt-LT"/>
              </w:rPr>
              <w:t xml:space="preserve">specialistas, Dr. Mantas </w:t>
            </w:r>
            <w:proofErr w:type="spellStart"/>
            <w:r w:rsidRPr="00BF3351">
              <w:rPr>
                <w:rFonts w:ascii="Times New Roman" w:hAnsi="Times New Roman" w:cs="Times New Roman"/>
                <w:sz w:val="24"/>
                <w:szCs w:val="24"/>
                <w:lang w:val="lt-LT"/>
              </w:rPr>
              <w:t>Varaška</w:t>
            </w:r>
            <w:proofErr w:type="spellEnd"/>
            <w:r w:rsidRPr="00BF3351">
              <w:rPr>
                <w:rFonts w:ascii="Times New Roman" w:hAnsi="Times New Roman" w:cs="Times New Roman"/>
                <w:sz w:val="24"/>
                <w:szCs w:val="24"/>
                <w:lang w:val="lt-LT"/>
              </w:rPr>
              <w:t xml:space="preserve">, Elektronikos platintojų asociacijos „EEPA“ direktorius </w:t>
            </w:r>
          </w:p>
          <w:p w:rsidR="004E6014" w:rsidRPr="00BF3351" w:rsidRDefault="004E6014" w:rsidP="00A117DB">
            <w:pPr>
              <w:jc w:val="both"/>
              <w:rPr>
                <w:rFonts w:ascii="Times New Roman" w:hAnsi="Times New Roman" w:cs="Times New Roman"/>
                <w:sz w:val="24"/>
                <w:szCs w:val="24"/>
                <w:lang w:val="lt-LT"/>
              </w:rPr>
            </w:pPr>
          </w:p>
          <w:p w:rsidR="00A117DB" w:rsidRPr="00BF3351" w:rsidRDefault="004E6014" w:rsidP="00A117DB">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Disk</w:t>
            </w:r>
            <w:r w:rsidR="00A117DB" w:rsidRPr="00BF3351">
              <w:rPr>
                <w:rFonts w:ascii="Times New Roman" w:hAnsi="Times New Roman" w:cs="Times New Roman"/>
                <w:sz w:val="24"/>
                <w:szCs w:val="24"/>
                <w:lang w:val="lt-LT"/>
              </w:rPr>
              <w:t>usijos buvo skirtos aktualiausių, esmingiausių aplinkosaugos problemų aptarimui bei konsultuotasi dėl formuluotinų ateičiai magistro tezių temų formuluočių.</w:t>
            </w:r>
          </w:p>
          <w:p w:rsidR="004E6014" w:rsidRPr="00BF3351" w:rsidRDefault="004E6014" w:rsidP="00A117DB">
            <w:pPr>
              <w:jc w:val="both"/>
              <w:rPr>
                <w:rFonts w:ascii="Times New Roman" w:hAnsi="Times New Roman" w:cs="Times New Roman"/>
                <w:sz w:val="24"/>
                <w:szCs w:val="24"/>
                <w:lang w:val="lt-LT"/>
              </w:rPr>
            </w:pPr>
          </w:p>
          <w:p w:rsidR="00A117DB" w:rsidRPr="00BF3351" w:rsidRDefault="00A117DB" w:rsidP="00A117DB">
            <w:pPr>
              <w:jc w:val="both"/>
              <w:rPr>
                <w:rFonts w:ascii="Times New Roman" w:hAnsi="Times New Roman" w:cs="Times New Roman"/>
                <w:sz w:val="24"/>
                <w:szCs w:val="24"/>
                <w:lang w:val="lt-LT"/>
              </w:rPr>
            </w:pPr>
            <w:r w:rsidRPr="00BF3351">
              <w:rPr>
                <w:rFonts w:ascii="Times New Roman" w:hAnsi="Times New Roman" w:cs="Times New Roman"/>
                <w:sz w:val="24"/>
                <w:szCs w:val="24"/>
                <w:lang w:val="lt-LT"/>
              </w:rPr>
              <w:t>Diskusijos konferencijoje padėjo 2015 i</w:t>
            </w:r>
            <w:r w:rsidR="0058430A" w:rsidRPr="00BF3351">
              <w:rPr>
                <w:rFonts w:ascii="Times New Roman" w:hAnsi="Times New Roman" w:cs="Times New Roman"/>
                <w:sz w:val="24"/>
                <w:szCs w:val="24"/>
                <w:lang w:val="lt-LT"/>
              </w:rPr>
              <w:t>r 2016 m. absol</w:t>
            </w:r>
            <w:r w:rsidR="004E6014" w:rsidRPr="00BF3351">
              <w:rPr>
                <w:rFonts w:ascii="Times New Roman" w:hAnsi="Times New Roman" w:cs="Times New Roman"/>
                <w:sz w:val="24"/>
                <w:szCs w:val="24"/>
                <w:lang w:val="lt-LT"/>
              </w:rPr>
              <w:t>ventams savo ty</w:t>
            </w:r>
            <w:r w:rsidRPr="00BF3351">
              <w:rPr>
                <w:rFonts w:ascii="Times New Roman" w:hAnsi="Times New Roman" w:cs="Times New Roman"/>
                <w:sz w:val="24"/>
                <w:szCs w:val="24"/>
                <w:lang w:val="lt-LT"/>
              </w:rPr>
              <w:t>r</w:t>
            </w:r>
            <w:r w:rsidR="004E6014" w:rsidRPr="00BF3351">
              <w:rPr>
                <w:rFonts w:ascii="Times New Roman" w:hAnsi="Times New Roman" w:cs="Times New Roman"/>
                <w:sz w:val="24"/>
                <w:szCs w:val="24"/>
                <w:lang w:val="lt-LT"/>
              </w:rPr>
              <w:t>i</w:t>
            </w:r>
            <w:r w:rsidRPr="00BF3351">
              <w:rPr>
                <w:rFonts w:ascii="Times New Roman" w:hAnsi="Times New Roman" w:cs="Times New Roman"/>
                <w:sz w:val="24"/>
                <w:szCs w:val="24"/>
                <w:lang w:val="lt-LT"/>
              </w:rPr>
              <w:t xml:space="preserve">mus praturtinti ne tik Lietuvos, bet ir ES bei pasaulio aktualijomis. </w:t>
            </w:r>
          </w:p>
          <w:p w:rsidR="00DA3BB6" w:rsidRPr="00BF3351" w:rsidRDefault="00DA3BB6" w:rsidP="00A303B9">
            <w:pPr>
              <w:rPr>
                <w:rFonts w:ascii="Times New Roman" w:hAnsi="Times New Roman" w:cs="Times New Roman"/>
                <w:sz w:val="24"/>
                <w:szCs w:val="24"/>
                <w:lang w:val="lt-LT"/>
              </w:rPr>
            </w:pPr>
          </w:p>
        </w:tc>
      </w:tr>
      <w:tr w:rsidR="00BB1C89" w:rsidRPr="00BF3351" w:rsidTr="0049086D">
        <w:tc>
          <w:tcPr>
            <w:tcW w:w="1809" w:type="dxa"/>
          </w:tcPr>
          <w:p w:rsidR="00DA3BB6" w:rsidRPr="00BF3351" w:rsidRDefault="00DA3BB6" w:rsidP="006D52ED">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Išorinio vertinimo </w:t>
            </w:r>
            <w:r w:rsidR="00666C3B">
              <w:rPr>
                <w:rFonts w:ascii="Times New Roman" w:hAnsi="Times New Roman" w:cs="Times New Roman"/>
                <w:sz w:val="24"/>
                <w:szCs w:val="24"/>
                <w:lang w:val="lt-LT"/>
              </w:rPr>
              <w:t>išvadų</w:t>
            </w:r>
            <w:r w:rsidRPr="00BF3351">
              <w:rPr>
                <w:rFonts w:ascii="Times New Roman" w:hAnsi="Times New Roman" w:cs="Times New Roman"/>
                <w:sz w:val="24"/>
                <w:szCs w:val="24"/>
                <w:lang w:val="lt-LT"/>
              </w:rPr>
              <w:t xml:space="preserve"> 23 </w:t>
            </w:r>
            <w:proofErr w:type="spellStart"/>
            <w:r w:rsidRPr="00BF3351">
              <w:rPr>
                <w:rFonts w:ascii="Times New Roman" w:hAnsi="Times New Roman" w:cs="Times New Roman"/>
                <w:sz w:val="24"/>
                <w:szCs w:val="24"/>
                <w:lang w:val="lt-LT"/>
              </w:rPr>
              <w:t>psl</w:t>
            </w:r>
            <w:proofErr w:type="spellEnd"/>
            <w:r w:rsidRPr="00BF3351">
              <w:rPr>
                <w:rFonts w:ascii="Times New Roman" w:hAnsi="Times New Roman" w:cs="Times New Roman"/>
                <w:sz w:val="24"/>
                <w:szCs w:val="24"/>
                <w:lang w:val="lt-LT"/>
              </w:rPr>
              <w:t>: kodėl programa Aplinkosaugos teisė siūloma Kaune</w:t>
            </w:r>
            <w:r w:rsidR="00666C3B">
              <w:rPr>
                <w:rFonts w:ascii="Times New Roman" w:hAnsi="Times New Roman" w:cs="Times New Roman"/>
                <w:sz w:val="24"/>
                <w:szCs w:val="24"/>
                <w:lang w:val="lt-LT"/>
              </w:rPr>
              <w:t>?</w:t>
            </w:r>
          </w:p>
        </w:tc>
        <w:tc>
          <w:tcPr>
            <w:tcW w:w="1985" w:type="dxa"/>
          </w:tcPr>
          <w:p w:rsidR="00DA3BB6" w:rsidRPr="00BF3351" w:rsidRDefault="00DA3BB6" w:rsidP="003B4CCE">
            <w:pPr>
              <w:rPr>
                <w:rFonts w:ascii="Times New Roman" w:hAnsi="Times New Roman" w:cs="Times New Roman"/>
                <w:sz w:val="24"/>
                <w:szCs w:val="24"/>
                <w:lang w:val="lt-LT"/>
              </w:rPr>
            </w:pPr>
            <w:r w:rsidRPr="00BF3351">
              <w:rPr>
                <w:rFonts w:ascii="Times New Roman" w:hAnsi="Times New Roman" w:cs="Times New Roman"/>
                <w:sz w:val="24"/>
                <w:szCs w:val="24"/>
                <w:lang w:val="lt-LT"/>
              </w:rPr>
              <w:t>Reaguodami į ekspertų klausimą, argumentuojame:</w:t>
            </w:r>
          </w:p>
          <w:p w:rsidR="00DA3BB6" w:rsidRPr="00BF3351" w:rsidRDefault="00DA3BB6" w:rsidP="00710C9F">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1. Kaunas yra antrasis pagal dydį Lietuvos miestas, atsižvelgdami į tvarios raidos (ekonomine ir socialine prasme, ir net tam tikru apsektu -  ekologine)  </w:t>
            </w:r>
            <w:r w:rsidRPr="00BF3351">
              <w:rPr>
                <w:rFonts w:ascii="Times New Roman" w:hAnsi="Times New Roman" w:cs="Times New Roman"/>
                <w:sz w:val="24"/>
                <w:szCs w:val="24"/>
                <w:lang w:val="lt-LT"/>
              </w:rPr>
              <w:lastRenderedPageBreak/>
              <w:t xml:space="preserve">principus, MRU vadovybė priėmė sprendimą kai kuriais atvejais, kai tam yra palankios organizacinės aplinkybės, vengti per didelės centralizacijos. Šiuo atveju naujos magistro programos įgyvendinimas Kaune leidžia  prisidėti prie tvarios intelektinės ir </w:t>
            </w:r>
            <w:proofErr w:type="spellStart"/>
            <w:r w:rsidRPr="00BF3351">
              <w:rPr>
                <w:rFonts w:ascii="Times New Roman" w:hAnsi="Times New Roman" w:cs="Times New Roman"/>
                <w:sz w:val="24"/>
                <w:szCs w:val="24"/>
                <w:lang w:val="lt-LT"/>
              </w:rPr>
              <w:t>edukologinės</w:t>
            </w:r>
            <w:proofErr w:type="spellEnd"/>
            <w:r w:rsidRPr="00BF3351">
              <w:rPr>
                <w:rFonts w:ascii="Times New Roman" w:hAnsi="Times New Roman" w:cs="Times New Roman"/>
                <w:sz w:val="24"/>
                <w:szCs w:val="24"/>
                <w:lang w:val="lt-LT"/>
              </w:rPr>
              <w:t xml:space="preserve"> plėtros šalyje, nes organizacinės aplinkybės tam yra palankios: Viešojo saugumo fakultete dirba aukštos kompetencijos dėstytojai, fakultetas turi  reikiamą infrastruktūrą.</w:t>
            </w:r>
          </w:p>
          <w:p w:rsidR="00DA3BB6" w:rsidRPr="00BF3351" w:rsidRDefault="00DA3BB6" w:rsidP="000A594E">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 Antrasis argumentas: </w:t>
            </w:r>
            <w:r w:rsidRPr="00BF3351">
              <w:rPr>
                <w:rFonts w:ascii="Times New Roman" w:hAnsi="Times New Roman" w:cs="Times New Roman"/>
                <w:sz w:val="24"/>
                <w:szCs w:val="24"/>
                <w:lang w:val="lt-LT"/>
              </w:rPr>
              <w:lastRenderedPageBreak/>
              <w:t>patogumas studentams. Studijos vykdomos ištęstine forma, tai yra, atvykstantiems studentams sesijų  būdu. Kelionių, šeimos ir profesijos bei studijų suderinimas yra paprastesnis tiems studentams, kurių nemažą dalį (60 proc.) sudaro Kauno ir Kauno  apskrities gyventojai. Be to, Kaunas yra santykinai geografiniame Lietuvos centre, todėl studijuoti Kaune yra patogu įvairių regionų studentams.</w:t>
            </w:r>
          </w:p>
        </w:tc>
        <w:tc>
          <w:tcPr>
            <w:tcW w:w="2079" w:type="dxa"/>
          </w:tcPr>
          <w:p w:rsidR="00DA3BB6" w:rsidRPr="00BF3351" w:rsidRDefault="00DA3BB6" w:rsidP="004B2A62">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Šiuo atveju  tarp tobulinimo galimybių galime numatyti glaudesnį bendradarbiavimą su Teisės fakulteto kolegomis, ateityje labiau remtis jų kompetentingu indėliu VSF vykdomoje studijų programoje.</w:t>
            </w:r>
          </w:p>
        </w:tc>
        <w:tc>
          <w:tcPr>
            <w:tcW w:w="1417" w:type="dxa"/>
          </w:tcPr>
          <w:p w:rsidR="003E543E" w:rsidRPr="00BF3351" w:rsidRDefault="003E543E" w:rsidP="004B2A62">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2015 m. 1 </w:t>
            </w:r>
            <w:proofErr w:type="spellStart"/>
            <w:r w:rsidRPr="00BF3351">
              <w:rPr>
                <w:rFonts w:ascii="Times New Roman" w:hAnsi="Times New Roman" w:cs="Times New Roman"/>
                <w:sz w:val="24"/>
                <w:szCs w:val="24"/>
                <w:lang w:val="lt-LT"/>
              </w:rPr>
              <w:t>ketv</w:t>
            </w:r>
            <w:proofErr w:type="spellEnd"/>
            <w:r w:rsidRPr="00BF3351">
              <w:rPr>
                <w:rFonts w:ascii="Times New Roman" w:hAnsi="Times New Roman" w:cs="Times New Roman"/>
                <w:sz w:val="24"/>
                <w:szCs w:val="24"/>
                <w:lang w:val="lt-LT"/>
              </w:rPr>
              <w:t>.</w:t>
            </w: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3E543E" w:rsidRPr="00BF3351" w:rsidRDefault="003E543E" w:rsidP="004B2A62">
            <w:pPr>
              <w:rPr>
                <w:rFonts w:ascii="Times New Roman" w:hAnsi="Times New Roman" w:cs="Times New Roman"/>
                <w:sz w:val="24"/>
                <w:szCs w:val="24"/>
                <w:lang w:val="lt-LT"/>
              </w:rPr>
            </w:pPr>
          </w:p>
          <w:p w:rsidR="00DA3BB6" w:rsidRPr="00BF3351" w:rsidRDefault="00EC6CB3" w:rsidP="004B2A62">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2015 m. 3 </w:t>
            </w:r>
            <w:proofErr w:type="spellStart"/>
            <w:r w:rsidRPr="00BF3351">
              <w:rPr>
                <w:rFonts w:ascii="Times New Roman" w:hAnsi="Times New Roman" w:cs="Times New Roman"/>
                <w:sz w:val="24"/>
                <w:szCs w:val="24"/>
                <w:lang w:val="lt-LT"/>
              </w:rPr>
              <w:t>ketv</w:t>
            </w:r>
            <w:proofErr w:type="spellEnd"/>
            <w:r w:rsidRPr="00BF3351">
              <w:rPr>
                <w:rFonts w:ascii="Times New Roman" w:hAnsi="Times New Roman" w:cs="Times New Roman"/>
                <w:sz w:val="24"/>
                <w:szCs w:val="24"/>
                <w:lang w:val="lt-LT"/>
              </w:rPr>
              <w:t>.</w:t>
            </w:r>
          </w:p>
        </w:tc>
        <w:tc>
          <w:tcPr>
            <w:tcW w:w="6122" w:type="dxa"/>
          </w:tcPr>
          <w:p w:rsidR="00DA3BB6" w:rsidRPr="00BF3351" w:rsidRDefault="00EC6CB3" w:rsidP="004B2A62">
            <w:pPr>
              <w:rPr>
                <w:rFonts w:ascii="Times New Roman" w:hAnsi="Times New Roman" w:cs="Times New Roman"/>
                <w:sz w:val="24"/>
                <w:szCs w:val="24"/>
                <w:lang w:val="lt-LT"/>
              </w:rPr>
            </w:pPr>
            <w:r w:rsidRPr="00BF3351">
              <w:rPr>
                <w:rFonts w:ascii="Times New Roman" w:hAnsi="Times New Roman" w:cs="Times New Roman"/>
                <w:b/>
                <w:sz w:val="24"/>
                <w:szCs w:val="24"/>
                <w:lang w:val="lt-LT"/>
              </w:rPr>
              <w:t>Atlikta</w:t>
            </w:r>
            <w:r w:rsidRPr="00BF3351">
              <w:rPr>
                <w:rFonts w:ascii="Times New Roman" w:hAnsi="Times New Roman" w:cs="Times New Roman"/>
                <w:sz w:val="24"/>
                <w:szCs w:val="24"/>
                <w:lang w:val="lt-LT"/>
              </w:rPr>
              <w:t>.</w:t>
            </w:r>
          </w:p>
          <w:p w:rsidR="00796902" w:rsidRPr="00BF3351" w:rsidRDefault="00796902" w:rsidP="003E543E">
            <w:pPr>
              <w:rPr>
                <w:rFonts w:ascii="Times New Roman" w:eastAsia="Times New Roman" w:hAnsi="Times New Roman" w:cs="Times New Roman"/>
                <w:b/>
                <w:sz w:val="24"/>
                <w:szCs w:val="24"/>
                <w:lang w:val="lt-LT" w:eastAsia="ja-JP"/>
              </w:rPr>
            </w:pPr>
          </w:p>
          <w:p w:rsidR="003E543E" w:rsidRPr="00BF3351" w:rsidRDefault="003E543E" w:rsidP="003E543E">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b/>
                <w:sz w:val="24"/>
                <w:szCs w:val="24"/>
                <w:lang w:val="lt-LT" w:eastAsia="ja-JP"/>
              </w:rPr>
              <w:t>Pirmasis bendradarbiavimo</w:t>
            </w:r>
            <w:r w:rsidRPr="00BF3351">
              <w:rPr>
                <w:rFonts w:ascii="Times New Roman" w:eastAsia="Times New Roman" w:hAnsi="Times New Roman" w:cs="Times New Roman"/>
                <w:sz w:val="24"/>
                <w:szCs w:val="24"/>
                <w:lang w:val="lt-LT" w:eastAsia="ja-JP"/>
              </w:rPr>
              <w:t xml:space="preserve"> pavyzdys. 2015 m. Viešojo saugumo fakultete pradėjo dėstyti ilgametis Teisės fakulteto darbuotojas </w:t>
            </w:r>
            <w:proofErr w:type="spellStart"/>
            <w:r w:rsidRPr="00BF3351">
              <w:rPr>
                <w:rFonts w:ascii="Times New Roman" w:eastAsia="Times New Roman" w:hAnsi="Times New Roman" w:cs="Times New Roman"/>
                <w:sz w:val="24"/>
                <w:szCs w:val="24"/>
                <w:lang w:val="lt-LT" w:eastAsia="ja-JP"/>
              </w:rPr>
              <w:t>prof.dr</w:t>
            </w:r>
            <w:proofErr w:type="spellEnd"/>
            <w:r w:rsidRPr="00BF3351">
              <w:rPr>
                <w:rFonts w:ascii="Times New Roman" w:eastAsia="Times New Roman" w:hAnsi="Times New Roman" w:cs="Times New Roman"/>
                <w:sz w:val="24"/>
                <w:szCs w:val="24"/>
                <w:lang w:val="lt-LT" w:eastAsia="ja-JP"/>
              </w:rPr>
              <w:t xml:space="preserve">. Vytautas Šlapkauskas (Teisės sociologija), </w:t>
            </w:r>
            <w:r w:rsidR="00CC5AF6" w:rsidRPr="00BF3351">
              <w:rPr>
                <w:rFonts w:ascii="Times New Roman" w:eastAsia="Times New Roman" w:hAnsi="Times New Roman" w:cs="Times New Roman"/>
                <w:sz w:val="24"/>
                <w:szCs w:val="24"/>
                <w:lang w:val="lt-LT" w:eastAsia="ja-JP"/>
              </w:rPr>
              <w:t>vėliau</w:t>
            </w:r>
            <w:r w:rsidRPr="00BF3351">
              <w:rPr>
                <w:rFonts w:ascii="Times New Roman" w:eastAsia="Times New Roman" w:hAnsi="Times New Roman" w:cs="Times New Roman"/>
                <w:sz w:val="24"/>
                <w:szCs w:val="24"/>
                <w:lang w:val="lt-LT" w:eastAsia="ja-JP"/>
              </w:rPr>
              <w:t xml:space="preserve"> profesorius įsijungė į MRU Viešojo saugumo fakulteto bendruomenę</w:t>
            </w:r>
          </w:p>
          <w:p w:rsidR="003E543E" w:rsidRPr="00BF3351" w:rsidRDefault="003E543E" w:rsidP="00EC6CB3">
            <w:pPr>
              <w:rPr>
                <w:rFonts w:ascii="Times New Roman" w:hAnsi="Times New Roman" w:cs="Times New Roman"/>
                <w:b/>
                <w:sz w:val="24"/>
                <w:szCs w:val="24"/>
                <w:lang w:val="lt-LT"/>
              </w:rPr>
            </w:pPr>
          </w:p>
          <w:p w:rsidR="003E543E" w:rsidRPr="00BF3351" w:rsidRDefault="003E543E" w:rsidP="00EC6CB3">
            <w:pPr>
              <w:rPr>
                <w:rFonts w:ascii="Times New Roman" w:hAnsi="Times New Roman" w:cs="Times New Roman"/>
                <w:b/>
                <w:sz w:val="24"/>
                <w:szCs w:val="24"/>
                <w:lang w:val="lt-LT"/>
              </w:rPr>
            </w:pPr>
          </w:p>
          <w:p w:rsidR="003E543E" w:rsidRPr="00BF3351" w:rsidRDefault="003E543E" w:rsidP="00EC6CB3">
            <w:pPr>
              <w:rPr>
                <w:rFonts w:ascii="Times New Roman" w:hAnsi="Times New Roman" w:cs="Times New Roman"/>
                <w:sz w:val="24"/>
                <w:szCs w:val="24"/>
                <w:lang w:val="lt-LT"/>
              </w:rPr>
            </w:pPr>
            <w:r w:rsidRPr="00BF3351">
              <w:rPr>
                <w:rFonts w:ascii="Times New Roman" w:hAnsi="Times New Roman" w:cs="Times New Roman"/>
                <w:b/>
                <w:sz w:val="24"/>
                <w:szCs w:val="24"/>
                <w:lang w:val="lt-LT"/>
              </w:rPr>
              <w:t>Antrasis bendradarbiavimo</w:t>
            </w:r>
            <w:r w:rsidRPr="00BF3351">
              <w:rPr>
                <w:rFonts w:ascii="Times New Roman" w:hAnsi="Times New Roman" w:cs="Times New Roman"/>
                <w:sz w:val="24"/>
                <w:szCs w:val="24"/>
                <w:lang w:val="lt-LT"/>
              </w:rPr>
              <w:t xml:space="preserve"> pavyzdys. </w:t>
            </w:r>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hAnsi="Times New Roman" w:cs="Times New Roman"/>
                <w:sz w:val="24"/>
                <w:szCs w:val="24"/>
                <w:lang w:val="lt-LT"/>
              </w:rPr>
              <w:t xml:space="preserve">Programoje kviečiami dirbti iškilūs  MRU Teisės fakulteto mokslininkai ir dėstytojau, jie kartu rengia ir publikuoja mokslinius darbus šia tematika, </w:t>
            </w:r>
            <w:proofErr w:type="spellStart"/>
            <w:r w:rsidRPr="00BF3351">
              <w:rPr>
                <w:rFonts w:ascii="Times New Roman" w:hAnsi="Times New Roman" w:cs="Times New Roman"/>
                <w:sz w:val="24"/>
                <w:szCs w:val="24"/>
                <w:lang w:val="lt-LT"/>
              </w:rPr>
              <w:t>pvz</w:t>
            </w:r>
            <w:proofErr w:type="spellEnd"/>
            <w:r w:rsidRPr="00BF3351">
              <w:rPr>
                <w:rFonts w:ascii="Times New Roman" w:hAnsi="Times New Roman" w:cs="Times New Roman"/>
                <w:sz w:val="24"/>
                <w:szCs w:val="24"/>
                <w:lang w:val="lt-LT"/>
              </w:rPr>
              <w:t xml:space="preserve">; 2015 m. leidinyje </w:t>
            </w:r>
            <w:r w:rsidRPr="00BF3351">
              <w:rPr>
                <w:rFonts w:ascii="Times New Roman" w:eastAsia="Times New Roman" w:hAnsi="Times New Roman" w:cs="Times New Roman"/>
                <w:sz w:val="24"/>
                <w:szCs w:val="24"/>
                <w:lang w:val="lt-LT" w:eastAsia="ja-JP"/>
              </w:rPr>
              <w:t xml:space="preserve">VISUOMENĖS SAUGUMAS IR </w:t>
            </w:r>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VIEŠOJI TVARKA (14)</w:t>
            </w:r>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lastRenderedPageBreak/>
              <w:t>(ISSN 2029 – 1701 Mokslinių  straipsnių rinkinys ISSN 2 335 -2 0</w:t>
            </w:r>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 xml:space="preserve">35 (Online)) publikuotas </w:t>
            </w:r>
            <w:r w:rsidR="003E543E" w:rsidRPr="00BF3351">
              <w:rPr>
                <w:rFonts w:ascii="Times New Roman" w:eastAsia="Times New Roman" w:hAnsi="Times New Roman" w:cs="Times New Roman"/>
                <w:sz w:val="24"/>
                <w:szCs w:val="24"/>
                <w:lang w:val="lt-LT" w:eastAsia="ja-JP"/>
              </w:rPr>
              <w:t xml:space="preserve">MRU </w:t>
            </w:r>
            <w:r w:rsidRPr="00BF3351">
              <w:rPr>
                <w:rFonts w:ascii="Times New Roman" w:eastAsia="Times New Roman" w:hAnsi="Times New Roman" w:cs="Times New Roman"/>
                <w:sz w:val="24"/>
                <w:szCs w:val="24"/>
                <w:lang w:val="lt-LT" w:eastAsia="ja-JP"/>
              </w:rPr>
              <w:t>Viešojo saugumo fakulteto ir MRU Teisės fakulteto mokslinin</w:t>
            </w:r>
            <w:r w:rsidR="003E543E" w:rsidRPr="00BF3351">
              <w:rPr>
                <w:rFonts w:ascii="Times New Roman" w:eastAsia="Times New Roman" w:hAnsi="Times New Roman" w:cs="Times New Roman"/>
                <w:sz w:val="24"/>
                <w:szCs w:val="24"/>
                <w:lang w:val="lt-LT" w:eastAsia="ja-JP"/>
              </w:rPr>
              <w:t>k</w:t>
            </w:r>
            <w:r w:rsidRPr="00BF3351">
              <w:rPr>
                <w:rFonts w:ascii="Times New Roman" w:eastAsia="Times New Roman" w:hAnsi="Times New Roman" w:cs="Times New Roman"/>
                <w:sz w:val="24"/>
                <w:szCs w:val="24"/>
                <w:lang w:val="lt-LT" w:eastAsia="ja-JP"/>
              </w:rPr>
              <w:t>ių stra</w:t>
            </w:r>
            <w:r w:rsidR="003E543E" w:rsidRPr="00BF3351">
              <w:rPr>
                <w:rFonts w:ascii="Times New Roman" w:eastAsia="Times New Roman" w:hAnsi="Times New Roman" w:cs="Times New Roman"/>
                <w:sz w:val="24"/>
                <w:szCs w:val="24"/>
                <w:lang w:val="lt-LT" w:eastAsia="ja-JP"/>
              </w:rPr>
              <w:t>i</w:t>
            </w:r>
            <w:r w:rsidRPr="00BF3351">
              <w:rPr>
                <w:rFonts w:ascii="Times New Roman" w:eastAsia="Times New Roman" w:hAnsi="Times New Roman" w:cs="Times New Roman"/>
                <w:sz w:val="24"/>
                <w:szCs w:val="24"/>
                <w:lang w:val="lt-LT" w:eastAsia="ja-JP"/>
              </w:rPr>
              <w:t xml:space="preserve">psnis (Ingrida </w:t>
            </w:r>
            <w:proofErr w:type="spellStart"/>
            <w:r w:rsidRPr="00BF3351">
              <w:rPr>
                <w:rFonts w:ascii="Times New Roman" w:eastAsia="Times New Roman" w:hAnsi="Times New Roman" w:cs="Times New Roman"/>
                <w:sz w:val="24"/>
                <w:szCs w:val="24"/>
                <w:lang w:val="lt-LT" w:eastAsia="ja-JP"/>
              </w:rPr>
              <w:t>Ilgauskienė</w:t>
            </w:r>
            <w:proofErr w:type="spellEnd"/>
            <w:r w:rsidRPr="00BF3351">
              <w:rPr>
                <w:rFonts w:ascii="Times New Roman" w:eastAsia="Times New Roman" w:hAnsi="Times New Roman" w:cs="Times New Roman"/>
                <w:sz w:val="24"/>
                <w:szCs w:val="24"/>
                <w:lang w:val="lt-LT" w:eastAsia="ja-JP"/>
              </w:rPr>
              <w:t xml:space="preserve">, Rasa </w:t>
            </w:r>
            <w:proofErr w:type="spellStart"/>
            <w:r w:rsidRPr="00BF3351">
              <w:rPr>
                <w:rFonts w:ascii="Times New Roman" w:eastAsia="Times New Roman" w:hAnsi="Times New Roman" w:cs="Times New Roman"/>
                <w:sz w:val="24"/>
                <w:szCs w:val="24"/>
                <w:lang w:val="lt-LT" w:eastAsia="ja-JP"/>
              </w:rPr>
              <w:t>Ragulskytė</w:t>
            </w:r>
            <w:proofErr w:type="spellEnd"/>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w:t>
            </w:r>
            <w:proofErr w:type="spellStart"/>
            <w:r w:rsidRPr="00BF3351">
              <w:rPr>
                <w:rFonts w:ascii="Times New Roman" w:eastAsia="Times New Roman" w:hAnsi="Times New Roman" w:cs="Times New Roman"/>
                <w:sz w:val="24"/>
                <w:szCs w:val="24"/>
                <w:lang w:val="lt-LT" w:eastAsia="ja-JP"/>
              </w:rPr>
              <w:t>Markovienė</w:t>
            </w:r>
            <w:proofErr w:type="spellEnd"/>
            <w:r w:rsidRPr="00BF3351">
              <w:rPr>
                <w:rFonts w:ascii="Times New Roman" w:eastAsia="Times New Roman" w:hAnsi="Times New Roman" w:cs="Times New Roman"/>
                <w:sz w:val="24"/>
                <w:szCs w:val="24"/>
                <w:lang w:val="lt-LT" w:eastAsia="ja-JP"/>
              </w:rPr>
              <w:t>)</w:t>
            </w:r>
            <w:r w:rsidR="003E543E" w:rsidRPr="00BF3351">
              <w:rPr>
                <w:rFonts w:ascii="Times New Roman" w:eastAsia="Times New Roman" w:hAnsi="Times New Roman" w:cs="Times New Roman"/>
                <w:sz w:val="24"/>
                <w:szCs w:val="24"/>
                <w:lang w:val="lt-LT" w:eastAsia="ja-JP"/>
              </w:rPr>
              <w:t xml:space="preserve"> </w:t>
            </w:r>
            <w:r w:rsidRPr="00BF3351">
              <w:rPr>
                <w:rFonts w:ascii="Times New Roman" w:eastAsia="Times New Roman" w:hAnsi="Times New Roman" w:cs="Times New Roman"/>
                <w:sz w:val="24"/>
                <w:szCs w:val="24"/>
                <w:lang w:val="lt-LT" w:eastAsia="ja-JP"/>
              </w:rPr>
              <w:t xml:space="preserve">VISUOMENĖS </w:t>
            </w:r>
          </w:p>
          <w:p w:rsidR="00EC6CB3" w:rsidRPr="00BF3351" w:rsidRDefault="00EC6CB3" w:rsidP="00EC6CB3">
            <w:pPr>
              <w:rPr>
                <w:rFonts w:ascii="Times New Roman" w:eastAsia="Times New Roman" w:hAnsi="Times New Roman" w:cs="Times New Roman"/>
                <w:sz w:val="24"/>
                <w:szCs w:val="24"/>
                <w:lang w:val="lt-LT" w:eastAsia="ja-JP"/>
              </w:rPr>
            </w:pPr>
            <w:r w:rsidRPr="00BF3351">
              <w:rPr>
                <w:rFonts w:ascii="Times New Roman" w:eastAsia="Times New Roman" w:hAnsi="Times New Roman" w:cs="Times New Roman"/>
                <w:sz w:val="24"/>
                <w:szCs w:val="24"/>
                <w:lang w:val="lt-LT" w:eastAsia="ja-JP"/>
              </w:rPr>
              <w:t>TEISĖ Į INFORMACIJĄ POVEIKIO APLINKAI VERTINIMO PROCESE: ĮGYVENDINIMO GALIMYBĖS IR TEISMŲ PRAKTIKA analizuojantis aspe</w:t>
            </w:r>
            <w:r w:rsidR="003E543E" w:rsidRPr="00BF3351">
              <w:rPr>
                <w:rFonts w:ascii="Times New Roman" w:eastAsia="Times New Roman" w:hAnsi="Times New Roman" w:cs="Times New Roman"/>
                <w:sz w:val="24"/>
                <w:szCs w:val="24"/>
                <w:lang w:val="lt-LT" w:eastAsia="ja-JP"/>
              </w:rPr>
              <w:t>k</w:t>
            </w:r>
            <w:r w:rsidRPr="00BF3351">
              <w:rPr>
                <w:rFonts w:ascii="Times New Roman" w:eastAsia="Times New Roman" w:hAnsi="Times New Roman" w:cs="Times New Roman"/>
                <w:sz w:val="24"/>
                <w:szCs w:val="24"/>
                <w:lang w:val="lt-LT" w:eastAsia="ja-JP"/>
              </w:rPr>
              <w:t>tus, reikšmingus studijuojantiesiems programoje, sudarantis prielaidas stude</w:t>
            </w:r>
            <w:r w:rsidR="003E543E" w:rsidRPr="00BF3351">
              <w:rPr>
                <w:rFonts w:ascii="Times New Roman" w:eastAsia="Times New Roman" w:hAnsi="Times New Roman" w:cs="Times New Roman"/>
                <w:sz w:val="24"/>
                <w:szCs w:val="24"/>
                <w:lang w:val="lt-LT" w:eastAsia="ja-JP"/>
              </w:rPr>
              <w:t>n</w:t>
            </w:r>
            <w:r w:rsidRPr="00BF3351">
              <w:rPr>
                <w:rFonts w:ascii="Times New Roman" w:eastAsia="Times New Roman" w:hAnsi="Times New Roman" w:cs="Times New Roman"/>
                <w:sz w:val="24"/>
                <w:szCs w:val="24"/>
                <w:lang w:val="lt-LT" w:eastAsia="ja-JP"/>
              </w:rPr>
              <w:t>tams susipažinti su metodologija ir gairėmis</w:t>
            </w:r>
          </w:p>
          <w:p w:rsidR="003E543E" w:rsidRPr="00BF3351" w:rsidRDefault="003E543E" w:rsidP="00EC6CB3">
            <w:pPr>
              <w:rPr>
                <w:rFonts w:ascii="Times New Roman" w:eastAsia="Times New Roman" w:hAnsi="Times New Roman" w:cs="Times New Roman"/>
                <w:b/>
                <w:sz w:val="24"/>
                <w:szCs w:val="24"/>
                <w:lang w:val="lt-LT" w:eastAsia="ja-JP"/>
              </w:rPr>
            </w:pPr>
          </w:p>
          <w:p w:rsidR="00EC6CB3" w:rsidRPr="00BF3351" w:rsidRDefault="00EC6CB3" w:rsidP="003E543E">
            <w:pPr>
              <w:rPr>
                <w:rFonts w:ascii="Times New Roman" w:hAnsi="Times New Roman" w:cs="Times New Roman"/>
                <w:sz w:val="24"/>
                <w:szCs w:val="24"/>
                <w:lang w:val="lt-LT"/>
              </w:rPr>
            </w:pPr>
          </w:p>
        </w:tc>
      </w:tr>
      <w:tr w:rsidR="00BB1C89" w:rsidRPr="00BF3351" w:rsidTr="0049086D">
        <w:tc>
          <w:tcPr>
            <w:tcW w:w="1809" w:type="dxa"/>
          </w:tcPr>
          <w:p w:rsidR="00DA3BB6" w:rsidRPr="00BF3351" w:rsidRDefault="00DA3BB6"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Išorinio vertinimo </w:t>
            </w:r>
            <w:r w:rsidR="00666C3B">
              <w:rPr>
                <w:rFonts w:ascii="Times New Roman" w:hAnsi="Times New Roman" w:cs="Times New Roman"/>
                <w:sz w:val="24"/>
                <w:szCs w:val="24"/>
                <w:lang w:val="lt-LT"/>
              </w:rPr>
              <w:t>išvadų</w:t>
            </w:r>
            <w:r w:rsidRPr="00BF3351">
              <w:rPr>
                <w:rFonts w:ascii="Times New Roman" w:hAnsi="Times New Roman" w:cs="Times New Roman"/>
                <w:sz w:val="24"/>
                <w:szCs w:val="24"/>
                <w:lang w:val="lt-LT"/>
              </w:rPr>
              <w:t xml:space="preserve"> 24 psl</w:t>
            </w:r>
            <w:r w:rsidR="00666C3B">
              <w:rPr>
                <w:rFonts w:ascii="Times New Roman" w:hAnsi="Times New Roman" w:cs="Times New Roman"/>
                <w:sz w:val="24"/>
                <w:szCs w:val="24"/>
                <w:lang w:val="lt-LT"/>
              </w:rPr>
              <w:t>.</w:t>
            </w:r>
            <w:r w:rsidRPr="00BF3351">
              <w:rPr>
                <w:rFonts w:ascii="Times New Roman" w:hAnsi="Times New Roman" w:cs="Times New Roman"/>
                <w:sz w:val="24"/>
                <w:szCs w:val="24"/>
                <w:lang w:val="lt-LT"/>
              </w:rPr>
              <w:t xml:space="preserve">: Aplinkosaugos teisės </w:t>
            </w:r>
            <w:r w:rsidRPr="00BF3351">
              <w:rPr>
                <w:rFonts w:ascii="Times New Roman" w:hAnsi="Times New Roman" w:cs="Times New Roman"/>
                <w:sz w:val="24"/>
                <w:szCs w:val="24"/>
                <w:lang w:val="lt-LT"/>
              </w:rPr>
              <w:lastRenderedPageBreak/>
              <w:t>absolventams suteikiamas laipsnis</w:t>
            </w:r>
          </w:p>
        </w:tc>
        <w:tc>
          <w:tcPr>
            <w:tcW w:w="1985" w:type="dxa"/>
          </w:tcPr>
          <w:p w:rsidR="00DA3BB6" w:rsidRPr="00BF3351" w:rsidRDefault="00DA3BB6" w:rsidP="003B4CCE">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Negalime komentuoti ekspertų siūlymo: suteikiamas toks  kvalifikacinis </w:t>
            </w:r>
            <w:r w:rsidRPr="00BF3351">
              <w:rPr>
                <w:rFonts w:ascii="Times New Roman" w:hAnsi="Times New Roman" w:cs="Times New Roman"/>
                <w:sz w:val="24"/>
                <w:szCs w:val="24"/>
                <w:lang w:val="lt-LT"/>
              </w:rPr>
              <w:lastRenderedPageBreak/>
              <w:t>laipsnis, kurį numato LR teisės aktai. Kreiptis, kaip rekomenduojama į ŠMM dėl pakeitimų nematome pakankamai argumentų, ypač atsižvelgiant į tai, kad, jei pateikiamas vienos šalies pavyzdys, kitose šalyse tradicijos ir gali, ir yra kitos</w:t>
            </w:r>
          </w:p>
        </w:tc>
        <w:tc>
          <w:tcPr>
            <w:tcW w:w="2079" w:type="dxa"/>
          </w:tcPr>
          <w:p w:rsidR="00DA3BB6" w:rsidRPr="00BF3351" w:rsidRDefault="00DA3BB6" w:rsidP="004B2A62">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Negalime formuluoti</w:t>
            </w:r>
          </w:p>
        </w:tc>
        <w:tc>
          <w:tcPr>
            <w:tcW w:w="1417" w:type="dxa"/>
          </w:tcPr>
          <w:p w:rsidR="00DA3BB6" w:rsidRPr="00BF3351" w:rsidRDefault="00DA3BB6" w:rsidP="004B2A62">
            <w:pPr>
              <w:rPr>
                <w:rFonts w:ascii="Times New Roman" w:hAnsi="Times New Roman" w:cs="Times New Roman"/>
                <w:sz w:val="24"/>
                <w:szCs w:val="24"/>
                <w:lang w:val="lt-LT"/>
              </w:rPr>
            </w:pPr>
          </w:p>
        </w:tc>
        <w:tc>
          <w:tcPr>
            <w:tcW w:w="6122" w:type="dxa"/>
          </w:tcPr>
          <w:p w:rsidR="00DA3BB6" w:rsidRPr="00BF3351" w:rsidRDefault="00DA3BB6" w:rsidP="00B65F89">
            <w:pPr>
              <w:tabs>
                <w:tab w:val="center" w:pos="2349"/>
              </w:tabs>
              <w:rPr>
                <w:rFonts w:ascii="Times New Roman" w:hAnsi="Times New Roman" w:cs="Times New Roman"/>
                <w:b/>
                <w:sz w:val="24"/>
                <w:szCs w:val="24"/>
                <w:lang w:val="lt-LT"/>
              </w:rPr>
            </w:pPr>
          </w:p>
        </w:tc>
      </w:tr>
      <w:tr w:rsidR="00BB1C89" w:rsidRPr="00BF3351" w:rsidTr="0049086D">
        <w:trPr>
          <w:trHeight w:val="6936"/>
        </w:trPr>
        <w:tc>
          <w:tcPr>
            <w:tcW w:w="1809" w:type="dxa"/>
          </w:tcPr>
          <w:p w:rsidR="00DA3BB6" w:rsidRPr="00BF3351" w:rsidRDefault="00DA3BB6"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Išorinio vertinimo</w:t>
            </w:r>
            <w:r w:rsidR="00666C3B">
              <w:rPr>
                <w:rFonts w:ascii="Times New Roman" w:hAnsi="Times New Roman" w:cs="Times New Roman"/>
                <w:sz w:val="24"/>
                <w:szCs w:val="24"/>
                <w:lang w:val="lt-LT"/>
              </w:rPr>
              <w:t xml:space="preserve"> išvadų</w:t>
            </w:r>
            <w:r w:rsidRPr="00BF3351">
              <w:rPr>
                <w:rFonts w:ascii="Times New Roman" w:hAnsi="Times New Roman" w:cs="Times New Roman"/>
                <w:sz w:val="24"/>
                <w:szCs w:val="24"/>
                <w:lang w:val="lt-LT"/>
              </w:rPr>
              <w:t xml:space="preserve"> 24 psl</w:t>
            </w:r>
            <w:r w:rsidR="00666C3B">
              <w:rPr>
                <w:rFonts w:ascii="Times New Roman" w:hAnsi="Times New Roman" w:cs="Times New Roman"/>
                <w:sz w:val="24"/>
                <w:szCs w:val="24"/>
                <w:lang w:val="lt-LT"/>
              </w:rPr>
              <w:t>.</w:t>
            </w:r>
            <w:r w:rsidRPr="00BF3351">
              <w:rPr>
                <w:rFonts w:ascii="Times New Roman" w:hAnsi="Times New Roman" w:cs="Times New Roman"/>
                <w:sz w:val="24"/>
                <w:szCs w:val="24"/>
                <w:lang w:val="lt-LT"/>
              </w:rPr>
              <w:t>: Aplinkosaugos teisės programos galimybės plėtotis, doktorantūros potencialas</w:t>
            </w:r>
          </w:p>
        </w:tc>
        <w:tc>
          <w:tcPr>
            <w:tcW w:w="1985" w:type="dxa"/>
          </w:tcPr>
          <w:p w:rsidR="00DA3BB6" w:rsidRPr="00BF3351" w:rsidRDefault="00DA3BB6" w:rsidP="000A594E">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Šiuo atveju taip pat tik </w:t>
            </w:r>
            <w:r w:rsidR="00666C3B">
              <w:rPr>
                <w:rFonts w:ascii="Times New Roman" w:hAnsi="Times New Roman" w:cs="Times New Roman"/>
                <w:sz w:val="24"/>
                <w:szCs w:val="24"/>
                <w:lang w:val="lt-LT"/>
              </w:rPr>
              <w:t>iš dalies</w:t>
            </w:r>
            <w:r w:rsidRPr="00BF3351">
              <w:rPr>
                <w:rFonts w:ascii="Times New Roman" w:hAnsi="Times New Roman" w:cs="Times New Roman"/>
                <w:sz w:val="24"/>
                <w:szCs w:val="24"/>
                <w:lang w:val="lt-LT"/>
              </w:rPr>
              <w:t xml:space="preserve"> sutinkame su e</w:t>
            </w:r>
            <w:r w:rsidR="00666C3B">
              <w:rPr>
                <w:rFonts w:ascii="Times New Roman" w:hAnsi="Times New Roman" w:cs="Times New Roman"/>
                <w:sz w:val="24"/>
                <w:szCs w:val="24"/>
                <w:lang w:val="lt-LT"/>
              </w:rPr>
              <w:t xml:space="preserve">kspertų išvadomis: LR </w:t>
            </w:r>
            <w:r w:rsidR="00666C3B" w:rsidRPr="00BF3351">
              <w:rPr>
                <w:rFonts w:ascii="Times New Roman" w:hAnsi="Times New Roman" w:cs="Times New Roman"/>
                <w:sz w:val="24"/>
                <w:szCs w:val="24"/>
                <w:lang w:val="lt-LT"/>
              </w:rPr>
              <w:t xml:space="preserve">siekiama, kad </w:t>
            </w:r>
            <w:r w:rsidR="00666C3B">
              <w:rPr>
                <w:rFonts w:ascii="Times New Roman" w:hAnsi="Times New Roman" w:cs="Times New Roman"/>
                <w:sz w:val="24"/>
                <w:szCs w:val="24"/>
                <w:lang w:val="lt-LT"/>
              </w:rPr>
              <w:t>doktorantūr</w:t>
            </w:r>
            <w:r w:rsidRPr="00BF3351">
              <w:rPr>
                <w:rFonts w:ascii="Times New Roman" w:hAnsi="Times New Roman" w:cs="Times New Roman"/>
                <w:sz w:val="24"/>
                <w:szCs w:val="24"/>
                <w:lang w:val="lt-LT"/>
              </w:rPr>
              <w:t>os studijos būtų tarpinstitucinės ar net jungtinės (su užsienio universitetais), todėl vienos programos plėtotė nebūtų racionalus žingsnis. Be to, aplinkosaugos teisės magistrantūros tikslas nėra kurti doktorantūros studijas.</w:t>
            </w:r>
          </w:p>
        </w:tc>
        <w:tc>
          <w:tcPr>
            <w:tcW w:w="2079" w:type="dxa"/>
          </w:tcPr>
          <w:p w:rsidR="00DA3BB6" w:rsidRPr="00BF3351" w:rsidRDefault="00DA3BB6" w:rsidP="004B2A62">
            <w:pPr>
              <w:rPr>
                <w:rFonts w:ascii="Times New Roman" w:hAnsi="Times New Roman" w:cs="Times New Roman"/>
                <w:sz w:val="24"/>
                <w:szCs w:val="24"/>
                <w:lang w:val="lt-LT"/>
              </w:rPr>
            </w:pPr>
            <w:r w:rsidRPr="00BF3351">
              <w:rPr>
                <w:rFonts w:ascii="Times New Roman" w:hAnsi="Times New Roman" w:cs="Times New Roman"/>
                <w:sz w:val="24"/>
                <w:szCs w:val="24"/>
                <w:lang w:val="lt-LT"/>
              </w:rPr>
              <w:t>Manytina, šiuo atveju glaudesnis bendradarbiavimas su kitų fakultetų kolegomis yra svarbiausias prioritetas intelektinės kultūros plėtotei VSF, MRU ir šalyje</w:t>
            </w:r>
          </w:p>
        </w:tc>
        <w:tc>
          <w:tcPr>
            <w:tcW w:w="1417" w:type="dxa"/>
          </w:tcPr>
          <w:p w:rsidR="00DA3BB6" w:rsidRPr="00BF3351" w:rsidRDefault="00B65F89" w:rsidP="00B65F89">
            <w:pPr>
              <w:rPr>
                <w:rFonts w:ascii="Times New Roman" w:hAnsi="Times New Roman" w:cs="Times New Roman"/>
                <w:sz w:val="24"/>
                <w:szCs w:val="24"/>
                <w:lang w:val="lt-LT"/>
              </w:rPr>
            </w:pPr>
            <w:r w:rsidRPr="00BF3351">
              <w:rPr>
                <w:rFonts w:ascii="Times New Roman" w:hAnsi="Times New Roman" w:cs="Times New Roman"/>
                <w:sz w:val="24"/>
                <w:szCs w:val="24"/>
                <w:lang w:val="lt-LT"/>
              </w:rPr>
              <w:t>2016</w:t>
            </w:r>
            <w:r w:rsidR="005113B9" w:rsidRPr="00BF3351">
              <w:rPr>
                <w:rFonts w:ascii="Times New Roman" w:hAnsi="Times New Roman" w:cs="Times New Roman"/>
                <w:sz w:val="24"/>
                <w:szCs w:val="24"/>
                <w:lang w:val="lt-LT"/>
              </w:rPr>
              <w:t xml:space="preserve">, 3-4 </w:t>
            </w:r>
            <w:proofErr w:type="spellStart"/>
            <w:r w:rsidR="005113B9" w:rsidRPr="00BF3351">
              <w:rPr>
                <w:rFonts w:ascii="Times New Roman" w:hAnsi="Times New Roman" w:cs="Times New Roman"/>
                <w:sz w:val="24"/>
                <w:szCs w:val="24"/>
                <w:lang w:val="lt-LT"/>
              </w:rPr>
              <w:t>ketv</w:t>
            </w:r>
            <w:proofErr w:type="spellEnd"/>
            <w:r w:rsidR="005113B9" w:rsidRPr="00BF3351">
              <w:rPr>
                <w:rFonts w:ascii="Times New Roman" w:hAnsi="Times New Roman" w:cs="Times New Roman"/>
                <w:sz w:val="24"/>
                <w:szCs w:val="24"/>
                <w:lang w:val="lt-LT"/>
              </w:rPr>
              <w:t>.</w:t>
            </w:r>
          </w:p>
        </w:tc>
        <w:tc>
          <w:tcPr>
            <w:tcW w:w="6122" w:type="dxa"/>
          </w:tcPr>
          <w:p w:rsidR="00DA3BB6" w:rsidRPr="00BF3351" w:rsidRDefault="00B65F89" w:rsidP="004B2A62">
            <w:pPr>
              <w:rPr>
                <w:rFonts w:ascii="Times New Roman" w:hAnsi="Times New Roman" w:cs="Times New Roman"/>
                <w:b/>
                <w:sz w:val="24"/>
                <w:szCs w:val="24"/>
                <w:lang w:val="lt-LT"/>
              </w:rPr>
            </w:pPr>
            <w:r w:rsidRPr="00BF3351">
              <w:rPr>
                <w:rFonts w:ascii="Times New Roman" w:hAnsi="Times New Roman" w:cs="Times New Roman"/>
                <w:b/>
                <w:sz w:val="24"/>
                <w:szCs w:val="24"/>
                <w:lang w:val="lt-LT"/>
              </w:rPr>
              <w:t>Atlikti pirmieji darbai</w:t>
            </w:r>
          </w:p>
          <w:p w:rsidR="00B65F89" w:rsidRPr="00BF3351" w:rsidRDefault="00B65F89" w:rsidP="004B2A62">
            <w:pPr>
              <w:rPr>
                <w:rFonts w:ascii="Times New Roman" w:hAnsi="Times New Roman" w:cs="Times New Roman"/>
                <w:sz w:val="24"/>
                <w:szCs w:val="24"/>
                <w:lang w:val="lt-LT"/>
              </w:rPr>
            </w:pPr>
          </w:p>
          <w:p w:rsidR="00B65F89" w:rsidRPr="00BF3351" w:rsidRDefault="00B65F89" w:rsidP="004B2A62">
            <w:pPr>
              <w:rPr>
                <w:rFonts w:ascii="Times New Roman" w:hAnsi="Times New Roman" w:cs="Times New Roman"/>
                <w:sz w:val="24"/>
                <w:szCs w:val="24"/>
                <w:lang w:val="lt-LT"/>
              </w:rPr>
            </w:pPr>
            <w:r w:rsidRPr="00BF3351">
              <w:rPr>
                <w:rFonts w:ascii="Times New Roman" w:hAnsi="Times New Roman" w:cs="Times New Roman"/>
                <w:b/>
                <w:sz w:val="24"/>
                <w:szCs w:val="24"/>
                <w:lang w:val="lt-LT"/>
              </w:rPr>
              <w:t>Pirmasis</w:t>
            </w:r>
            <w:r w:rsidRPr="00BF3351">
              <w:rPr>
                <w:rFonts w:ascii="Times New Roman" w:hAnsi="Times New Roman" w:cs="Times New Roman"/>
                <w:sz w:val="24"/>
                <w:szCs w:val="24"/>
                <w:lang w:val="lt-LT"/>
              </w:rPr>
              <w:t xml:space="preserve"> pavyzdys.</w:t>
            </w:r>
          </w:p>
          <w:p w:rsidR="00954F54" w:rsidRPr="00BF3351" w:rsidRDefault="00B65F89" w:rsidP="00954F54">
            <w:pPr>
              <w:rPr>
                <w:rFonts w:ascii="Times New Roman" w:eastAsia="Times New Roman" w:hAnsi="Times New Roman" w:cs="Times New Roman"/>
                <w:sz w:val="24"/>
                <w:szCs w:val="24"/>
                <w:lang w:val="lt-LT" w:eastAsia="ja-JP"/>
              </w:rPr>
            </w:pPr>
            <w:r w:rsidRPr="00BF3351">
              <w:rPr>
                <w:rFonts w:ascii="Times New Roman" w:hAnsi="Times New Roman" w:cs="Times New Roman"/>
                <w:sz w:val="24"/>
                <w:szCs w:val="24"/>
                <w:lang w:val="lt-LT"/>
              </w:rPr>
              <w:t>Programoje dėstantys profesionalūs, didelę profesinę patirtį turintys, perspektyvūs dėstytojai skatinami rengti mokslinius darbus/straipsnius</w:t>
            </w:r>
            <w:r w:rsidR="00954F54" w:rsidRPr="00BF3351">
              <w:rPr>
                <w:rFonts w:ascii="Times New Roman" w:hAnsi="Times New Roman" w:cs="Times New Roman"/>
                <w:sz w:val="24"/>
                <w:szCs w:val="24"/>
                <w:lang w:val="lt-LT"/>
              </w:rPr>
              <w:t>, rengtis teikti mokslo projektą doktorantūros studijoms</w:t>
            </w:r>
            <w:r w:rsidRPr="00BF3351">
              <w:rPr>
                <w:rFonts w:ascii="Times New Roman" w:hAnsi="Times New Roman" w:cs="Times New Roman"/>
                <w:sz w:val="24"/>
                <w:szCs w:val="24"/>
                <w:lang w:val="lt-LT"/>
              </w:rPr>
              <w:t xml:space="preserve"> (pvz., </w:t>
            </w:r>
            <w:r w:rsidR="00954F54" w:rsidRPr="00BF3351">
              <w:rPr>
                <w:rFonts w:ascii="Times New Roman" w:eastAsia="Times New Roman" w:hAnsi="Times New Roman" w:cs="Times New Roman"/>
                <w:sz w:val="24"/>
                <w:szCs w:val="24"/>
                <w:lang w:val="lt-LT" w:eastAsia="ja-JP"/>
              </w:rPr>
              <w:t xml:space="preserve">Daiva </w:t>
            </w:r>
            <w:proofErr w:type="spellStart"/>
            <w:r w:rsidR="00954F54" w:rsidRPr="00BF3351">
              <w:rPr>
                <w:rFonts w:ascii="Times New Roman" w:eastAsia="Times New Roman" w:hAnsi="Times New Roman" w:cs="Times New Roman"/>
                <w:sz w:val="24"/>
                <w:szCs w:val="24"/>
                <w:lang w:val="lt-LT" w:eastAsia="ja-JP"/>
              </w:rPr>
              <w:t>Bereikienė</w:t>
            </w:r>
            <w:proofErr w:type="spellEnd"/>
            <w:r w:rsidR="00954F54" w:rsidRPr="00BF3351">
              <w:rPr>
                <w:rFonts w:ascii="Times New Roman" w:eastAsia="Times New Roman" w:hAnsi="Times New Roman" w:cs="Times New Roman"/>
                <w:sz w:val="24"/>
                <w:szCs w:val="24"/>
                <w:lang w:val="lt-LT" w:eastAsia="ja-JP"/>
              </w:rPr>
              <w:t xml:space="preserve">, Daiva </w:t>
            </w:r>
            <w:proofErr w:type="spellStart"/>
            <w:r w:rsidR="00954F54" w:rsidRPr="00BF3351">
              <w:rPr>
                <w:rFonts w:ascii="Times New Roman" w:eastAsia="Times New Roman" w:hAnsi="Times New Roman" w:cs="Times New Roman"/>
                <w:sz w:val="24"/>
                <w:szCs w:val="24"/>
                <w:lang w:val="lt-LT" w:eastAsia="ja-JP"/>
              </w:rPr>
              <w:t>Mazur</w:t>
            </w:r>
            <w:proofErr w:type="spellEnd"/>
            <w:r w:rsidR="00954F54" w:rsidRPr="00BF3351">
              <w:rPr>
                <w:rFonts w:ascii="Times New Roman" w:eastAsia="Times New Roman" w:hAnsi="Times New Roman" w:cs="Times New Roman"/>
                <w:sz w:val="24"/>
                <w:szCs w:val="24"/>
                <w:lang w:val="lt-LT" w:eastAsia="ja-JP"/>
              </w:rPr>
              <w:t xml:space="preserve"> NUOBAUDŲ UŽ PIKTNAUDŽIAVIMĄ PROCESU TAIKYMO YPATUMAI  (1 ISSN 20291701  Mokslinių  straipsnių rinkinys  ISSN 23352035 (Online) VISUOMENĖS SAUGUMAS IR VIEŠOJI TVARKA  PUBLIC SECURITY AND PUBLIC ORDER  2016 (16))</w:t>
            </w:r>
            <w:r w:rsidR="00A645B4" w:rsidRPr="00BF3351">
              <w:rPr>
                <w:rFonts w:ascii="Times New Roman" w:eastAsia="Times New Roman" w:hAnsi="Times New Roman" w:cs="Times New Roman"/>
                <w:sz w:val="24"/>
                <w:szCs w:val="24"/>
                <w:lang w:val="lt-LT" w:eastAsia="ja-JP"/>
              </w:rPr>
              <w:t>; p.p.6-20</w:t>
            </w:r>
          </w:p>
          <w:p w:rsidR="00B65F89" w:rsidRPr="00BF3351" w:rsidRDefault="00B65F89" w:rsidP="004B2A62">
            <w:pPr>
              <w:rPr>
                <w:rFonts w:ascii="Times New Roman" w:hAnsi="Times New Roman" w:cs="Times New Roman"/>
                <w:sz w:val="24"/>
                <w:szCs w:val="24"/>
                <w:lang w:val="lt-LT"/>
              </w:rPr>
            </w:pPr>
          </w:p>
          <w:p w:rsidR="00B65F89" w:rsidRPr="00BF3351" w:rsidRDefault="00B65F89" w:rsidP="00954F54">
            <w:pPr>
              <w:rPr>
                <w:rFonts w:ascii="Times New Roman" w:hAnsi="Times New Roman" w:cs="Times New Roman"/>
                <w:sz w:val="24"/>
                <w:szCs w:val="24"/>
                <w:lang w:val="lt-LT"/>
              </w:rPr>
            </w:pPr>
            <w:r w:rsidRPr="00BF3351">
              <w:rPr>
                <w:rFonts w:ascii="Times New Roman" w:hAnsi="Times New Roman" w:cs="Times New Roman"/>
                <w:b/>
                <w:sz w:val="24"/>
                <w:szCs w:val="24"/>
                <w:lang w:val="lt-LT"/>
              </w:rPr>
              <w:t>Antrasis</w:t>
            </w:r>
            <w:r w:rsidRPr="00BF3351">
              <w:rPr>
                <w:rFonts w:ascii="Times New Roman" w:hAnsi="Times New Roman" w:cs="Times New Roman"/>
                <w:sz w:val="24"/>
                <w:szCs w:val="24"/>
                <w:lang w:val="lt-LT"/>
              </w:rPr>
              <w:t xml:space="preserve"> pavyzdys. 2016 m. lapkričio mėn. numatomas  priėmimas (papildomas) į  doktor</w:t>
            </w:r>
            <w:r w:rsidR="00AF4FC2">
              <w:rPr>
                <w:rFonts w:ascii="Times New Roman" w:hAnsi="Times New Roman" w:cs="Times New Roman"/>
                <w:sz w:val="24"/>
                <w:szCs w:val="24"/>
                <w:lang w:val="lt-LT"/>
              </w:rPr>
              <w:t>antūros studijas (jungtinė MRU-</w:t>
            </w:r>
            <w:r w:rsidRPr="00BF3351">
              <w:rPr>
                <w:rFonts w:ascii="Times New Roman" w:hAnsi="Times New Roman" w:cs="Times New Roman"/>
                <w:sz w:val="24"/>
                <w:szCs w:val="24"/>
                <w:lang w:val="lt-LT"/>
              </w:rPr>
              <w:t xml:space="preserve">VDU programa); viena iš kandidačių, </w:t>
            </w:r>
            <w:r w:rsidR="001E1B67" w:rsidRPr="00BF3351">
              <w:rPr>
                <w:rFonts w:ascii="Times New Roman" w:hAnsi="Times New Roman" w:cs="Times New Roman"/>
                <w:sz w:val="24"/>
                <w:szCs w:val="24"/>
                <w:lang w:val="lt-LT"/>
              </w:rPr>
              <w:t xml:space="preserve">numatanti rengti  mokslo </w:t>
            </w:r>
            <w:r w:rsidRPr="00BF3351">
              <w:rPr>
                <w:rFonts w:ascii="Times New Roman" w:hAnsi="Times New Roman" w:cs="Times New Roman"/>
                <w:sz w:val="24"/>
                <w:szCs w:val="24"/>
                <w:lang w:val="lt-LT"/>
              </w:rPr>
              <w:t xml:space="preserve"> projektą: p. Ingrida Montvilaitė, šios programos absolventė (2015 m.), du kartus pasinaudojusi Erasmus plius praktikos galimybe, šiuo metu dirbanti Italijoje, </w:t>
            </w:r>
            <w:r w:rsidR="00954F54" w:rsidRPr="00BF3351">
              <w:rPr>
                <w:rFonts w:ascii="Times New Roman" w:hAnsi="Times New Roman" w:cs="Times New Roman"/>
                <w:sz w:val="24"/>
                <w:szCs w:val="24"/>
                <w:lang w:val="lt-LT"/>
              </w:rPr>
              <w:t>advokato</w:t>
            </w:r>
            <w:r w:rsidRPr="00BF3351">
              <w:rPr>
                <w:rFonts w:ascii="Times New Roman" w:hAnsi="Times New Roman" w:cs="Times New Roman"/>
                <w:sz w:val="24"/>
                <w:szCs w:val="24"/>
                <w:lang w:val="lt-LT"/>
              </w:rPr>
              <w:t xml:space="preserve"> kontoroje asistente.</w:t>
            </w:r>
          </w:p>
        </w:tc>
      </w:tr>
      <w:tr w:rsidR="00BB1C89" w:rsidRPr="00BF3351" w:rsidTr="0049086D">
        <w:tc>
          <w:tcPr>
            <w:tcW w:w="1809" w:type="dxa"/>
          </w:tcPr>
          <w:p w:rsidR="00DA3BB6" w:rsidRPr="00BF3351" w:rsidRDefault="00DA3BB6"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Išorinio vertinimo </w:t>
            </w:r>
            <w:r w:rsidR="00AF4FC2">
              <w:rPr>
                <w:rFonts w:ascii="Times New Roman" w:hAnsi="Times New Roman" w:cs="Times New Roman"/>
                <w:sz w:val="24"/>
                <w:szCs w:val="24"/>
                <w:lang w:val="lt-LT"/>
              </w:rPr>
              <w:t>išvadų</w:t>
            </w:r>
            <w:r w:rsidRPr="00BF3351">
              <w:rPr>
                <w:rFonts w:ascii="Times New Roman" w:hAnsi="Times New Roman" w:cs="Times New Roman"/>
                <w:sz w:val="24"/>
                <w:szCs w:val="24"/>
                <w:lang w:val="lt-LT"/>
              </w:rPr>
              <w:t xml:space="preserve"> 25 psl</w:t>
            </w:r>
            <w:r w:rsidR="00AF4FC2">
              <w:rPr>
                <w:rFonts w:ascii="Times New Roman" w:hAnsi="Times New Roman" w:cs="Times New Roman"/>
                <w:sz w:val="24"/>
                <w:szCs w:val="24"/>
                <w:lang w:val="lt-LT"/>
              </w:rPr>
              <w:t>.</w:t>
            </w:r>
            <w:r w:rsidRPr="00BF3351">
              <w:rPr>
                <w:rFonts w:ascii="Times New Roman" w:hAnsi="Times New Roman" w:cs="Times New Roman"/>
                <w:sz w:val="24"/>
                <w:szCs w:val="24"/>
                <w:lang w:val="lt-LT"/>
              </w:rPr>
              <w:t xml:space="preserve">: Aplinkosaugos teisės programos kai kurių dalykų teikimas anglų </w:t>
            </w:r>
            <w:r w:rsidRPr="00BF3351">
              <w:rPr>
                <w:rFonts w:ascii="Times New Roman" w:hAnsi="Times New Roman" w:cs="Times New Roman"/>
                <w:sz w:val="24"/>
                <w:szCs w:val="24"/>
                <w:lang w:val="lt-LT"/>
              </w:rPr>
              <w:lastRenderedPageBreak/>
              <w:t xml:space="preserve">kalba, didinant tarptautiškumą, didinant absolventų </w:t>
            </w:r>
            <w:proofErr w:type="spellStart"/>
            <w:r w:rsidRPr="00BF3351">
              <w:rPr>
                <w:rFonts w:ascii="Times New Roman" w:hAnsi="Times New Roman" w:cs="Times New Roman"/>
                <w:sz w:val="24"/>
                <w:szCs w:val="24"/>
                <w:lang w:val="lt-LT"/>
              </w:rPr>
              <w:t>įsidarbinamumą</w:t>
            </w:r>
            <w:proofErr w:type="spellEnd"/>
          </w:p>
        </w:tc>
        <w:tc>
          <w:tcPr>
            <w:tcW w:w="1985" w:type="dxa"/>
          </w:tcPr>
          <w:p w:rsidR="00DA3BB6" w:rsidRPr="00BF3351" w:rsidRDefault="00DA3BB6" w:rsidP="003B4CCE">
            <w:pPr>
              <w:rPr>
                <w:rFonts w:ascii="Times New Roman" w:hAnsi="Times New Roman" w:cs="Times New Roman"/>
                <w:sz w:val="24"/>
                <w:szCs w:val="24"/>
                <w:lang w:val="lt-LT"/>
              </w:rPr>
            </w:pPr>
          </w:p>
        </w:tc>
        <w:tc>
          <w:tcPr>
            <w:tcW w:w="2079" w:type="dxa"/>
          </w:tcPr>
          <w:p w:rsidR="00DA3BB6" w:rsidRPr="00BF3351" w:rsidRDefault="004B3EA5"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t>S</w:t>
            </w:r>
            <w:r w:rsidR="00DA3BB6" w:rsidRPr="00BF3351">
              <w:rPr>
                <w:rFonts w:ascii="Times New Roman" w:hAnsi="Times New Roman" w:cs="Times New Roman"/>
                <w:sz w:val="24"/>
                <w:szCs w:val="24"/>
                <w:lang w:val="lt-LT"/>
              </w:rPr>
              <w:t xml:space="preserve">utinkame su ekspertų rekomendacija. Veiksmai: </w:t>
            </w:r>
          </w:p>
          <w:p w:rsidR="00DA3BB6" w:rsidRPr="00BF3351" w:rsidRDefault="00DA3BB6" w:rsidP="00F91DC5">
            <w:pPr>
              <w:rPr>
                <w:rFonts w:ascii="Times New Roman" w:hAnsi="Times New Roman" w:cs="Times New Roman"/>
                <w:sz w:val="24"/>
                <w:szCs w:val="24"/>
                <w:lang w:val="lt-LT"/>
              </w:rPr>
            </w:pPr>
            <w:r w:rsidRPr="00BF3351">
              <w:rPr>
                <w:rFonts w:ascii="Times New Roman" w:hAnsi="Times New Roman" w:cs="Times New Roman"/>
                <w:sz w:val="24"/>
                <w:szCs w:val="24"/>
                <w:lang w:val="lt-LT"/>
              </w:rPr>
              <w:t>1. 2014-2015 metais numatoma kai kuriuos dalykus</w:t>
            </w:r>
            <w:r w:rsidRPr="00BF3351">
              <w:rPr>
                <w:rFonts w:ascii="Times New Roman" w:hAnsi="Times New Roman" w:cs="Times New Roman"/>
                <w:b/>
                <w:sz w:val="24"/>
                <w:szCs w:val="24"/>
                <w:lang w:val="lt-LT"/>
              </w:rPr>
              <w:t xml:space="preserve"> </w:t>
            </w:r>
            <w:r w:rsidRPr="00BF3351">
              <w:rPr>
                <w:rFonts w:ascii="Times New Roman" w:hAnsi="Times New Roman" w:cs="Times New Roman"/>
                <w:sz w:val="24"/>
                <w:szCs w:val="24"/>
                <w:lang w:val="lt-LT"/>
              </w:rPr>
              <w:t xml:space="preserve">ar jų </w:t>
            </w:r>
            <w:r w:rsidRPr="00BF3351">
              <w:rPr>
                <w:rFonts w:ascii="Times New Roman" w:hAnsi="Times New Roman" w:cs="Times New Roman"/>
                <w:sz w:val="24"/>
                <w:szCs w:val="24"/>
                <w:lang w:val="lt-LT"/>
              </w:rPr>
              <w:lastRenderedPageBreak/>
              <w:t>elementus dėstyti anglų kalba: pvz., Europos Sąjungos aplinkos teisė; Tarptautinės ir nacionalinės aplinkosaugos institucijos ir kiti. Šie klausimai diskutuoti VSF Taryboje, patvirtinti VSF dekano įsakymu.</w:t>
            </w:r>
          </w:p>
          <w:p w:rsidR="00DA3BB6" w:rsidRPr="00BF3351" w:rsidRDefault="00DA3BB6" w:rsidP="00F91DC5">
            <w:pPr>
              <w:rPr>
                <w:rFonts w:ascii="Times New Roman" w:hAnsi="Times New Roman" w:cs="Times New Roman"/>
                <w:sz w:val="24"/>
                <w:szCs w:val="24"/>
                <w:lang w:val="lt-LT"/>
              </w:rPr>
            </w:pPr>
            <w:r w:rsidRPr="00BF3351">
              <w:rPr>
                <w:rFonts w:ascii="Times New Roman" w:hAnsi="Times New Roman" w:cs="Times New Roman"/>
                <w:b/>
                <w:sz w:val="24"/>
                <w:szCs w:val="24"/>
                <w:lang w:val="lt-LT"/>
              </w:rPr>
              <w:t>2.</w:t>
            </w:r>
            <w:r w:rsidRPr="00BF3351">
              <w:rPr>
                <w:rFonts w:ascii="Times New Roman" w:hAnsi="Times New Roman" w:cs="Times New Roman"/>
                <w:sz w:val="24"/>
                <w:szCs w:val="24"/>
                <w:lang w:val="lt-LT"/>
              </w:rPr>
              <w:t xml:space="preserve"> 2014 m. parengta paraiška LR Mokslo tarybai užsienio mokslininkų vizitams. Paraiška laimėta, todėl jau 2014 mokslo metais Aplinkosaugos teisės magistratūros programoje modulio elemento dėstymas užsienio kalba bus įgyvendintas LMT paramos dėka</w:t>
            </w:r>
            <w:r w:rsidRPr="00BF3351">
              <w:rPr>
                <w:rFonts w:ascii="Times New Roman" w:hAnsi="Times New Roman" w:cs="Times New Roman"/>
                <w:b/>
                <w:sz w:val="24"/>
                <w:szCs w:val="24"/>
                <w:lang w:val="lt-LT"/>
              </w:rPr>
              <w:t xml:space="preserve"> </w:t>
            </w:r>
            <w:r w:rsidRPr="00BF3351">
              <w:rPr>
                <w:rFonts w:ascii="Times New Roman" w:hAnsi="Times New Roman" w:cs="Times New Roman"/>
                <w:sz w:val="24"/>
                <w:szCs w:val="24"/>
                <w:lang w:val="lt-LT"/>
              </w:rPr>
              <w:t xml:space="preserve"> (vizituojantis dėstytojas </w:t>
            </w:r>
            <w:proofErr w:type="spellStart"/>
            <w:r w:rsidRPr="00BF3351">
              <w:rPr>
                <w:rFonts w:ascii="Times New Roman" w:hAnsi="Times New Roman" w:cs="Times New Roman"/>
                <w:sz w:val="24"/>
                <w:szCs w:val="24"/>
                <w:lang w:val="lt-LT"/>
              </w:rPr>
              <w:t>prof.dr</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lastRenderedPageBreak/>
              <w:t>Peter</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t>Varnagy</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t>Pecs</w:t>
            </w:r>
            <w:proofErr w:type="spellEnd"/>
            <w:r w:rsidRPr="00BF3351">
              <w:rPr>
                <w:rFonts w:ascii="Times New Roman" w:hAnsi="Times New Roman" w:cs="Times New Roman"/>
                <w:sz w:val="24"/>
                <w:szCs w:val="24"/>
                <w:lang w:val="lt-LT"/>
              </w:rPr>
              <w:t xml:space="preserve"> universitetas, Vengrija, tema: Pilietiškumas, žmogaus teisės ir tvari raida).</w:t>
            </w:r>
          </w:p>
          <w:p w:rsidR="00504B75" w:rsidRPr="00BF3351" w:rsidRDefault="00504B75" w:rsidP="00F91DC5">
            <w:pPr>
              <w:rPr>
                <w:rFonts w:ascii="Times New Roman" w:hAnsi="Times New Roman" w:cs="Times New Roman"/>
                <w:sz w:val="24"/>
                <w:szCs w:val="24"/>
                <w:lang w:val="lt-LT"/>
              </w:rPr>
            </w:pPr>
          </w:p>
          <w:p w:rsidR="00504B75" w:rsidRPr="00BF3351" w:rsidRDefault="00504B75" w:rsidP="00504B75">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Parengta paraiška LR Mokslo tarybai užsienio mokslininkų vizitams. Paraiška laimėta, todėl jau 2016 mokslo metais Aplinkosaugos teisės magistratūros programoje </w:t>
            </w:r>
            <w:r w:rsidRPr="00BF3351">
              <w:rPr>
                <w:rFonts w:ascii="Times New Roman" w:hAnsi="Times New Roman" w:cs="Times New Roman"/>
                <w:b/>
                <w:sz w:val="24"/>
                <w:szCs w:val="24"/>
                <w:lang w:val="lt-LT"/>
              </w:rPr>
              <w:t xml:space="preserve">modulio elemento dėstymas užsienio kalba įgyvendintas LMT paramos dėka </w:t>
            </w:r>
            <w:r w:rsidRPr="00BF3351">
              <w:rPr>
                <w:rFonts w:ascii="Times New Roman" w:hAnsi="Times New Roman" w:cs="Times New Roman"/>
                <w:sz w:val="24"/>
                <w:szCs w:val="24"/>
                <w:lang w:val="lt-LT"/>
              </w:rPr>
              <w:t xml:space="preserve"> (vizituojantis dėstytojas Ksenija Butorac)</w:t>
            </w:r>
          </w:p>
        </w:tc>
        <w:tc>
          <w:tcPr>
            <w:tcW w:w="1417" w:type="dxa"/>
          </w:tcPr>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t>2014 rugsėjo mėn.</w:t>
            </w: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5265FD" w:rsidRPr="00BF3351" w:rsidRDefault="005265FD" w:rsidP="0076600B">
            <w:pPr>
              <w:rPr>
                <w:rFonts w:ascii="Times New Roman" w:hAnsi="Times New Roman" w:cs="Times New Roman"/>
                <w:sz w:val="24"/>
                <w:szCs w:val="24"/>
                <w:lang w:val="lt-LT"/>
              </w:rPr>
            </w:pPr>
          </w:p>
          <w:p w:rsidR="00DA3BB6" w:rsidRPr="00BF3351" w:rsidRDefault="009E4066" w:rsidP="0076600B">
            <w:pPr>
              <w:rPr>
                <w:rFonts w:ascii="Times New Roman" w:hAnsi="Times New Roman" w:cs="Times New Roman"/>
                <w:sz w:val="24"/>
                <w:szCs w:val="24"/>
                <w:lang w:val="lt-LT"/>
              </w:rPr>
            </w:pPr>
            <w:r w:rsidRPr="00BF3351">
              <w:rPr>
                <w:rFonts w:ascii="Times New Roman" w:hAnsi="Times New Roman" w:cs="Times New Roman"/>
                <w:sz w:val="24"/>
                <w:szCs w:val="24"/>
                <w:lang w:val="lt-LT"/>
              </w:rPr>
              <w:t>2016 m. balandžio- gegužės mėn.</w:t>
            </w:r>
          </w:p>
        </w:tc>
        <w:tc>
          <w:tcPr>
            <w:tcW w:w="6122" w:type="dxa"/>
          </w:tcPr>
          <w:p w:rsidR="00DA3BB6" w:rsidRPr="00BF3351" w:rsidRDefault="009E4066" w:rsidP="0076600B">
            <w:pPr>
              <w:rPr>
                <w:rFonts w:ascii="Times New Roman" w:hAnsi="Times New Roman" w:cs="Times New Roman"/>
                <w:b/>
                <w:sz w:val="24"/>
                <w:szCs w:val="24"/>
                <w:lang w:val="lt-LT"/>
              </w:rPr>
            </w:pPr>
            <w:r w:rsidRPr="00BF3351">
              <w:rPr>
                <w:rFonts w:ascii="Times New Roman" w:hAnsi="Times New Roman" w:cs="Times New Roman"/>
                <w:b/>
                <w:sz w:val="24"/>
                <w:szCs w:val="24"/>
                <w:lang w:val="lt-LT"/>
              </w:rPr>
              <w:lastRenderedPageBreak/>
              <w:t>Atlikta.</w:t>
            </w:r>
          </w:p>
          <w:p w:rsidR="00054DF4" w:rsidRPr="00BF3351" w:rsidRDefault="00054DF4" w:rsidP="009E4066">
            <w:pPr>
              <w:rPr>
                <w:rFonts w:ascii="Times New Roman" w:hAnsi="Times New Roman" w:cs="Times New Roman"/>
                <w:sz w:val="24"/>
                <w:szCs w:val="24"/>
                <w:lang w:val="lt-LT"/>
              </w:rPr>
            </w:pPr>
          </w:p>
          <w:p w:rsidR="00054DF4" w:rsidRPr="00BF3351" w:rsidRDefault="00054DF4" w:rsidP="009E4066">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2014 m. rugsėjo 18 d.  MRU Viešojo saugumo fakultete pagal Lietuvos Mokslų akademijos </w:t>
            </w:r>
            <w:proofErr w:type="spellStart"/>
            <w:r w:rsidRPr="00BF3351">
              <w:rPr>
                <w:rFonts w:ascii="Times New Roman" w:hAnsi="Times New Roman" w:cs="Times New Roman"/>
                <w:sz w:val="24"/>
                <w:szCs w:val="24"/>
                <w:lang w:val="lt-LT"/>
              </w:rPr>
              <w:t>grantą</w:t>
            </w:r>
            <w:proofErr w:type="spellEnd"/>
            <w:r w:rsidRPr="00BF3351">
              <w:rPr>
                <w:rFonts w:ascii="Times New Roman" w:hAnsi="Times New Roman" w:cs="Times New Roman"/>
                <w:sz w:val="24"/>
                <w:szCs w:val="24"/>
                <w:lang w:val="lt-LT"/>
              </w:rPr>
              <w:t xml:space="preserve"> (Nr. VIZ-SEM-249 ) viešėjo </w:t>
            </w:r>
            <w:proofErr w:type="spellStart"/>
            <w:r w:rsidRPr="00BF3351">
              <w:rPr>
                <w:rFonts w:ascii="Times New Roman" w:hAnsi="Times New Roman" w:cs="Times New Roman"/>
                <w:sz w:val="24"/>
                <w:szCs w:val="24"/>
                <w:lang w:val="lt-LT"/>
              </w:rPr>
              <w:t>prof.dr</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t>Peter</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t>Varnagy</w:t>
            </w:r>
            <w:proofErr w:type="spellEnd"/>
            <w:r w:rsidRPr="00BF3351">
              <w:rPr>
                <w:rFonts w:ascii="Times New Roman" w:hAnsi="Times New Roman" w:cs="Times New Roman"/>
                <w:sz w:val="24"/>
                <w:szCs w:val="24"/>
                <w:lang w:val="lt-LT"/>
              </w:rPr>
              <w:t xml:space="preserve"> (</w:t>
            </w:r>
            <w:proofErr w:type="spellStart"/>
            <w:r w:rsidRPr="00BF3351">
              <w:rPr>
                <w:rFonts w:ascii="Times New Roman" w:hAnsi="Times New Roman" w:cs="Times New Roman"/>
                <w:sz w:val="24"/>
                <w:szCs w:val="24"/>
                <w:lang w:val="lt-LT"/>
              </w:rPr>
              <w:t>Pecs</w:t>
            </w:r>
            <w:proofErr w:type="spellEnd"/>
            <w:r w:rsidRPr="00BF3351">
              <w:rPr>
                <w:rFonts w:ascii="Times New Roman" w:hAnsi="Times New Roman" w:cs="Times New Roman"/>
                <w:sz w:val="24"/>
                <w:szCs w:val="24"/>
                <w:lang w:val="lt-LT"/>
              </w:rPr>
              <w:t xml:space="preserve"> universitetas, Vengrija) vizituojantiems  dėstytojams; organizuota diskusija magistrantams apie  socialinių mokslų metodol</w:t>
            </w:r>
            <w:r w:rsidR="00AF4FC2">
              <w:rPr>
                <w:rFonts w:ascii="Times New Roman" w:hAnsi="Times New Roman" w:cs="Times New Roman"/>
                <w:sz w:val="24"/>
                <w:szCs w:val="24"/>
                <w:lang w:val="lt-LT"/>
              </w:rPr>
              <w:t>ogijos (ypač, kiekybinių tyrimų</w:t>
            </w:r>
            <w:r w:rsidRPr="00BF3351">
              <w:rPr>
                <w:rFonts w:ascii="Times New Roman" w:hAnsi="Times New Roman" w:cs="Times New Roman"/>
                <w:sz w:val="24"/>
                <w:szCs w:val="24"/>
                <w:lang w:val="lt-LT"/>
              </w:rPr>
              <w:t xml:space="preserve">) ypatumus šiandieniniuose, orientuotuose į </w:t>
            </w:r>
            <w:r w:rsidRPr="00BF3351">
              <w:rPr>
                <w:rFonts w:ascii="Times New Roman" w:hAnsi="Times New Roman" w:cs="Times New Roman"/>
                <w:sz w:val="24"/>
                <w:szCs w:val="24"/>
                <w:lang w:val="lt-LT"/>
              </w:rPr>
              <w:lastRenderedPageBreak/>
              <w:t>lyginamuosius, tyrimus (diskusija: anglų kalba).</w:t>
            </w:r>
          </w:p>
          <w:p w:rsidR="00054DF4" w:rsidRPr="00BF3351" w:rsidRDefault="00054DF4" w:rsidP="009E4066">
            <w:pPr>
              <w:rPr>
                <w:rFonts w:ascii="Times New Roman" w:hAnsi="Times New Roman" w:cs="Times New Roman"/>
                <w:sz w:val="24"/>
                <w:szCs w:val="24"/>
                <w:lang w:val="lt-LT"/>
              </w:rPr>
            </w:pPr>
          </w:p>
          <w:p w:rsidR="009E4066" w:rsidRPr="00BF3351" w:rsidRDefault="009E4066" w:rsidP="009E4066">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2016 balandžio 28-gegužės 8 d. MRU Viešojo saugumo fakultete pagal Lietuvos Mokslų akademijos </w:t>
            </w:r>
            <w:proofErr w:type="spellStart"/>
            <w:r w:rsidRPr="00BF3351">
              <w:rPr>
                <w:rFonts w:ascii="Times New Roman" w:hAnsi="Times New Roman" w:cs="Times New Roman"/>
                <w:sz w:val="24"/>
                <w:szCs w:val="24"/>
                <w:lang w:val="lt-LT"/>
              </w:rPr>
              <w:t>grantą</w:t>
            </w:r>
            <w:proofErr w:type="spellEnd"/>
            <w:r w:rsidRPr="00BF3351">
              <w:rPr>
                <w:rFonts w:ascii="Times New Roman" w:hAnsi="Times New Roman" w:cs="Times New Roman"/>
                <w:sz w:val="24"/>
                <w:szCs w:val="24"/>
                <w:lang w:val="lt-LT"/>
              </w:rPr>
              <w:t xml:space="preserve"> (Nr. UD-2016-LT-1477) viešėjo doc. dr. Ksenija Butorac (Zagrebo universitetas, Kroatija) vizituojantiems  dėstytojams; organizuota diskusija magistrantams apie  socialinių mokslų metodologijos ypatumus šiandieniniuose, orientuotuose į lyginamuosius, tyrimus (</w:t>
            </w:r>
            <w:r w:rsidR="00054DF4" w:rsidRPr="00BF3351">
              <w:rPr>
                <w:rFonts w:ascii="Times New Roman" w:hAnsi="Times New Roman" w:cs="Times New Roman"/>
                <w:sz w:val="24"/>
                <w:szCs w:val="24"/>
                <w:lang w:val="lt-LT"/>
              </w:rPr>
              <w:t xml:space="preserve">diskusija </w:t>
            </w:r>
            <w:r w:rsidRPr="00BF3351">
              <w:rPr>
                <w:rFonts w:ascii="Times New Roman" w:hAnsi="Times New Roman" w:cs="Times New Roman"/>
                <w:sz w:val="24"/>
                <w:szCs w:val="24"/>
                <w:lang w:val="lt-LT"/>
              </w:rPr>
              <w:t>anglų kalba).</w:t>
            </w:r>
          </w:p>
        </w:tc>
      </w:tr>
      <w:tr w:rsidR="00BB1C89" w:rsidRPr="00BF3351" w:rsidTr="0049086D">
        <w:tc>
          <w:tcPr>
            <w:tcW w:w="1809" w:type="dxa"/>
          </w:tcPr>
          <w:p w:rsidR="00DA3BB6" w:rsidRPr="00BF3351" w:rsidRDefault="00DA3BB6" w:rsidP="009F2617">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Išorinio vertinimo </w:t>
            </w:r>
            <w:r w:rsidR="00AF4FC2">
              <w:rPr>
                <w:rFonts w:ascii="Times New Roman" w:hAnsi="Times New Roman" w:cs="Times New Roman"/>
                <w:sz w:val="24"/>
                <w:szCs w:val="24"/>
                <w:lang w:val="lt-LT"/>
              </w:rPr>
              <w:t xml:space="preserve">išvadų </w:t>
            </w:r>
            <w:r w:rsidRPr="00BF3351">
              <w:rPr>
                <w:rFonts w:ascii="Times New Roman" w:hAnsi="Times New Roman" w:cs="Times New Roman"/>
                <w:sz w:val="24"/>
                <w:szCs w:val="24"/>
                <w:lang w:val="lt-LT"/>
              </w:rPr>
              <w:t>25 psl</w:t>
            </w:r>
            <w:r w:rsidR="00AF4FC2">
              <w:rPr>
                <w:rFonts w:ascii="Times New Roman" w:hAnsi="Times New Roman" w:cs="Times New Roman"/>
                <w:sz w:val="24"/>
                <w:szCs w:val="24"/>
                <w:lang w:val="lt-LT"/>
              </w:rPr>
              <w:t>.</w:t>
            </w:r>
            <w:r w:rsidRPr="00BF3351">
              <w:rPr>
                <w:rFonts w:ascii="Times New Roman" w:hAnsi="Times New Roman" w:cs="Times New Roman"/>
                <w:sz w:val="24"/>
                <w:szCs w:val="24"/>
                <w:lang w:val="lt-LT"/>
              </w:rPr>
              <w:t xml:space="preserve">: Aplinkosaugos teisės programa; </w:t>
            </w:r>
            <w:r w:rsidRPr="00BF3351">
              <w:rPr>
                <w:rFonts w:ascii="Times New Roman" w:hAnsi="Times New Roman" w:cs="Times New Roman"/>
                <w:sz w:val="24"/>
                <w:szCs w:val="24"/>
                <w:lang w:val="lt-LT"/>
              </w:rPr>
              <w:lastRenderedPageBreak/>
              <w:t>galimybės jungtinės programos kūrimui</w:t>
            </w:r>
          </w:p>
        </w:tc>
        <w:tc>
          <w:tcPr>
            <w:tcW w:w="1985" w:type="dxa"/>
          </w:tcPr>
          <w:p w:rsidR="00DA3BB6" w:rsidRPr="00BF3351" w:rsidRDefault="00DA3BB6" w:rsidP="003B4CCE">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Sutinkame su ekspertų pastaba, kad tokių programų kūrimas yra sudėtingas ir </w:t>
            </w:r>
            <w:r w:rsidRPr="00BF3351">
              <w:rPr>
                <w:rFonts w:ascii="Times New Roman" w:hAnsi="Times New Roman" w:cs="Times New Roman"/>
                <w:sz w:val="24"/>
                <w:szCs w:val="24"/>
                <w:lang w:val="lt-LT"/>
              </w:rPr>
              <w:lastRenderedPageBreak/>
              <w:t>labai didelių investicijų, taip pat administracinio palaikymo reikalaujantis procesas.</w:t>
            </w:r>
          </w:p>
        </w:tc>
        <w:tc>
          <w:tcPr>
            <w:tcW w:w="2079" w:type="dxa"/>
          </w:tcPr>
          <w:p w:rsidR="00DA3BB6" w:rsidRPr="00BF3351" w:rsidRDefault="00DA3BB6" w:rsidP="001F57AC">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 xml:space="preserve">Sutikdami su išvada ir pastaba,  taip pat pažymime, kad bus stengiamasi rasti </w:t>
            </w:r>
            <w:r w:rsidRPr="00BF3351">
              <w:rPr>
                <w:rFonts w:ascii="Times New Roman" w:hAnsi="Times New Roman" w:cs="Times New Roman"/>
                <w:sz w:val="24"/>
                <w:szCs w:val="24"/>
                <w:lang w:val="lt-LT"/>
              </w:rPr>
              <w:lastRenderedPageBreak/>
              <w:t xml:space="preserve">tam tikrų finansinių ir organizacinių bei intelektinių išteklių jungtinės programos kūrimui. </w:t>
            </w:r>
          </w:p>
          <w:p w:rsidR="00DA3BB6" w:rsidRPr="00BF3351" w:rsidRDefault="00DA3BB6" w:rsidP="001F57AC">
            <w:pPr>
              <w:rPr>
                <w:rFonts w:ascii="Times New Roman" w:hAnsi="Times New Roman" w:cs="Times New Roman"/>
                <w:sz w:val="24"/>
                <w:szCs w:val="24"/>
                <w:lang w:val="lt-LT"/>
              </w:rPr>
            </w:pPr>
          </w:p>
        </w:tc>
        <w:tc>
          <w:tcPr>
            <w:tcW w:w="1417" w:type="dxa"/>
          </w:tcPr>
          <w:p w:rsidR="00DA3BB6" w:rsidRPr="00BF3351" w:rsidRDefault="00BB1C89" w:rsidP="001F57AC">
            <w:pPr>
              <w:rPr>
                <w:rFonts w:ascii="Times New Roman" w:hAnsi="Times New Roman" w:cs="Times New Roman"/>
                <w:sz w:val="24"/>
                <w:szCs w:val="24"/>
                <w:lang w:val="lt-LT"/>
              </w:rPr>
            </w:pPr>
            <w:r w:rsidRPr="00BF3351">
              <w:rPr>
                <w:rFonts w:ascii="Times New Roman" w:hAnsi="Times New Roman" w:cs="Times New Roman"/>
                <w:sz w:val="24"/>
                <w:szCs w:val="24"/>
                <w:lang w:val="lt-LT"/>
              </w:rPr>
              <w:lastRenderedPageBreak/>
              <w:t>2016 m. rugsėjo mėn.</w:t>
            </w:r>
          </w:p>
        </w:tc>
        <w:tc>
          <w:tcPr>
            <w:tcW w:w="6122" w:type="dxa"/>
          </w:tcPr>
          <w:p w:rsidR="00DA3BB6" w:rsidRPr="00BF3351" w:rsidRDefault="00BB1C89" w:rsidP="001F57AC">
            <w:pPr>
              <w:rPr>
                <w:rFonts w:ascii="Times New Roman" w:hAnsi="Times New Roman" w:cs="Times New Roman"/>
                <w:sz w:val="24"/>
                <w:szCs w:val="24"/>
                <w:lang w:val="lt-LT"/>
              </w:rPr>
            </w:pPr>
            <w:r w:rsidRPr="00BF3351">
              <w:rPr>
                <w:rFonts w:ascii="Times New Roman" w:hAnsi="Times New Roman" w:cs="Times New Roman"/>
                <w:b/>
                <w:sz w:val="24"/>
                <w:szCs w:val="24"/>
                <w:lang w:val="lt-LT"/>
              </w:rPr>
              <w:t>Atlikti pirmieji</w:t>
            </w:r>
            <w:r w:rsidRPr="00BF3351">
              <w:rPr>
                <w:rFonts w:ascii="Times New Roman" w:hAnsi="Times New Roman" w:cs="Times New Roman"/>
                <w:sz w:val="24"/>
                <w:szCs w:val="24"/>
                <w:lang w:val="lt-LT"/>
              </w:rPr>
              <w:t xml:space="preserve"> darbai jungtinės magistrantūros programos kūrimui: pardėtos derybos su Donecko valstybinio u-to (Ukraina</w:t>
            </w:r>
            <w:r w:rsidR="000C6DC3">
              <w:rPr>
                <w:rFonts w:ascii="Times New Roman" w:hAnsi="Times New Roman" w:cs="Times New Roman"/>
                <w:sz w:val="24"/>
                <w:szCs w:val="24"/>
                <w:lang w:val="lt-LT"/>
              </w:rPr>
              <w:t>)</w:t>
            </w:r>
            <w:r w:rsidRPr="00BF3351">
              <w:rPr>
                <w:rFonts w:ascii="Times New Roman" w:hAnsi="Times New Roman" w:cs="Times New Roman"/>
                <w:sz w:val="24"/>
                <w:szCs w:val="24"/>
                <w:lang w:val="lt-LT"/>
              </w:rPr>
              <w:t xml:space="preserve"> bendruomene dėl dvigubo laipsnio magistrantūros</w:t>
            </w:r>
            <w:r w:rsidR="000C6DC3">
              <w:rPr>
                <w:rFonts w:ascii="Times New Roman" w:hAnsi="Times New Roman" w:cs="Times New Roman"/>
                <w:sz w:val="24"/>
                <w:szCs w:val="24"/>
                <w:lang w:val="lt-LT"/>
              </w:rPr>
              <w:t xml:space="preserve"> programos</w:t>
            </w:r>
            <w:r w:rsidRPr="00BF3351">
              <w:rPr>
                <w:rFonts w:ascii="Times New Roman" w:hAnsi="Times New Roman" w:cs="Times New Roman"/>
                <w:sz w:val="24"/>
                <w:szCs w:val="24"/>
                <w:lang w:val="lt-LT"/>
              </w:rPr>
              <w:t xml:space="preserve"> kūrimo</w:t>
            </w:r>
          </w:p>
        </w:tc>
      </w:tr>
      <w:tr w:rsidR="00BB1C89" w:rsidRPr="00BF3351" w:rsidTr="0049086D">
        <w:tc>
          <w:tcPr>
            <w:tcW w:w="1809" w:type="dxa"/>
          </w:tcPr>
          <w:p w:rsidR="00DA3BB6" w:rsidRPr="00BF3351" w:rsidRDefault="00DA3BB6" w:rsidP="009F2617">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Išorinio vertinimo </w:t>
            </w:r>
            <w:r w:rsidR="00AF4FC2">
              <w:rPr>
                <w:rFonts w:ascii="Times New Roman" w:hAnsi="Times New Roman" w:cs="Times New Roman"/>
                <w:sz w:val="24"/>
                <w:szCs w:val="24"/>
                <w:lang w:val="lt-LT"/>
              </w:rPr>
              <w:t>išvadų</w:t>
            </w:r>
            <w:r w:rsidRPr="00BF3351">
              <w:rPr>
                <w:rFonts w:ascii="Times New Roman" w:hAnsi="Times New Roman" w:cs="Times New Roman"/>
                <w:sz w:val="24"/>
                <w:szCs w:val="24"/>
                <w:lang w:val="lt-LT"/>
              </w:rPr>
              <w:t xml:space="preserve"> 37 psl</w:t>
            </w:r>
            <w:r w:rsidR="00AF4FC2">
              <w:rPr>
                <w:rFonts w:ascii="Times New Roman" w:hAnsi="Times New Roman" w:cs="Times New Roman"/>
                <w:sz w:val="24"/>
                <w:szCs w:val="24"/>
                <w:lang w:val="lt-LT"/>
              </w:rPr>
              <w:t>.</w:t>
            </w:r>
            <w:r w:rsidRPr="00BF3351">
              <w:rPr>
                <w:rFonts w:ascii="Times New Roman" w:hAnsi="Times New Roman" w:cs="Times New Roman"/>
                <w:sz w:val="24"/>
                <w:szCs w:val="24"/>
                <w:lang w:val="lt-LT"/>
              </w:rPr>
              <w:t>: Aplinkosaugos teisės programa; studentų savarankiško darbo struktūravimas</w:t>
            </w:r>
          </w:p>
        </w:tc>
        <w:tc>
          <w:tcPr>
            <w:tcW w:w="1985" w:type="dxa"/>
          </w:tcPr>
          <w:p w:rsidR="00DA3BB6" w:rsidRPr="00BF3351" w:rsidRDefault="00DA3BB6" w:rsidP="003B4CCE">
            <w:pPr>
              <w:rPr>
                <w:rFonts w:ascii="Times New Roman" w:hAnsi="Times New Roman" w:cs="Times New Roman"/>
                <w:sz w:val="24"/>
                <w:szCs w:val="24"/>
                <w:lang w:val="lt-LT"/>
              </w:rPr>
            </w:pPr>
          </w:p>
        </w:tc>
        <w:tc>
          <w:tcPr>
            <w:tcW w:w="2079" w:type="dxa"/>
          </w:tcPr>
          <w:p w:rsidR="00DA3BB6" w:rsidRPr="00BF3351" w:rsidRDefault="00DA3BB6" w:rsidP="000C7D2F">
            <w:pPr>
              <w:rPr>
                <w:rFonts w:ascii="Times New Roman" w:hAnsi="Times New Roman" w:cs="Times New Roman"/>
                <w:b/>
                <w:sz w:val="24"/>
                <w:szCs w:val="24"/>
                <w:lang w:val="lt-LT"/>
              </w:rPr>
            </w:pPr>
            <w:r w:rsidRPr="00BF3351">
              <w:rPr>
                <w:rFonts w:ascii="Times New Roman" w:hAnsi="Times New Roman" w:cs="Times New Roman"/>
                <w:sz w:val="24"/>
                <w:szCs w:val="24"/>
                <w:lang w:val="lt-LT"/>
              </w:rPr>
              <w:t>Visiškai sutinkame su rekomendacija. 2014 -2015</w:t>
            </w:r>
            <w:r w:rsidR="00670E69" w:rsidRPr="00BF3351">
              <w:rPr>
                <w:rFonts w:ascii="Times New Roman" w:hAnsi="Times New Roman" w:cs="Times New Roman"/>
                <w:sz w:val="24"/>
                <w:szCs w:val="24"/>
                <w:lang w:val="lt-LT"/>
              </w:rPr>
              <w:t xml:space="preserve"> (ir vėlesnių metų)</w:t>
            </w:r>
            <w:r w:rsidRPr="00BF3351">
              <w:rPr>
                <w:rFonts w:ascii="Times New Roman" w:hAnsi="Times New Roman" w:cs="Times New Roman"/>
                <w:sz w:val="24"/>
                <w:szCs w:val="24"/>
                <w:lang w:val="lt-LT"/>
              </w:rPr>
              <w:t xml:space="preserve">  dalykų aprašų (ECTS) tikslinimo etape didesnis</w:t>
            </w:r>
            <w:r w:rsidRPr="00BF3351">
              <w:rPr>
                <w:rFonts w:ascii="Times New Roman" w:hAnsi="Times New Roman" w:cs="Times New Roman"/>
                <w:b/>
                <w:sz w:val="24"/>
                <w:szCs w:val="24"/>
                <w:lang w:val="lt-LT"/>
              </w:rPr>
              <w:t xml:space="preserve"> </w:t>
            </w:r>
            <w:r w:rsidRPr="00BF3351">
              <w:rPr>
                <w:rFonts w:ascii="Times New Roman" w:hAnsi="Times New Roman" w:cs="Times New Roman"/>
                <w:sz w:val="24"/>
                <w:szCs w:val="24"/>
                <w:lang w:val="lt-LT"/>
              </w:rPr>
              <w:t>dėmesys bus skiriamas detalesniam, labiau struktūr</w:t>
            </w:r>
            <w:r w:rsidR="0049086D">
              <w:rPr>
                <w:rFonts w:ascii="Times New Roman" w:hAnsi="Times New Roman" w:cs="Times New Roman"/>
                <w:sz w:val="24"/>
                <w:szCs w:val="24"/>
                <w:lang w:val="lt-LT"/>
              </w:rPr>
              <w:t>uojančiam</w:t>
            </w:r>
            <w:r w:rsidRPr="00BF3351">
              <w:rPr>
                <w:rFonts w:ascii="Times New Roman" w:hAnsi="Times New Roman" w:cs="Times New Roman"/>
                <w:sz w:val="24"/>
                <w:szCs w:val="24"/>
                <w:lang w:val="lt-LT"/>
              </w:rPr>
              <w:t xml:space="preserve"> savarankišką darbą užduočių formulavimui, detalesniam kaupiamojo balo aprašymui</w:t>
            </w:r>
            <w:r w:rsidR="0049086D">
              <w:rPr>
                <w:rFonts w:ascii="Times New Roman" w:hAnsi="Times New Roman" w:cs="Times New Roman"/>
                <w:sz w:val="24"/>
                <w:szCs w:val="24"/>
                <w:lang w:val="lt-LT"/>
              </w:rPr>
              <w:t>,</w:t>
            </w:r>
            <w:bookmarkStart w:id="0" w:name="_GoBack"/>
            <w:bookmarkEnd w:id="0"/>
            <w:r w:rsidRPr="00BF3351">
              <w:rPr>
                <w:rFonts w:ascii="Times New Roman" w:hAnsi="Times New Roman" w:cs="Times New Roman"/>
                <w:sz w:val="24"/>
                <w:szCs w:val="24"/>
                <w:lang w:val="lt-LT"/>
              </w:rPr>
              <w:t xml:space="preserve"> dar konkrečiau ir detaliau jį siejant su siekiamais studijų rezultatais būtent savarankiško darbo užduočių atlikimo metu</w:t>
            </w:r>
            <w:r w:rsidRPr="00BF3351">
              <w:rPr>
                <w:rFonts w:ascii="Times New Roman" w:hAnsi="Times New Roman" w:cs="Times New Roman"/>
                <w:b/>
                <w:sz w:val="24"/>
                <w:szCs w:val="24"/>
                <w:lang w:val="lt-LT"/>
              </w:rPr>
              <w:t>.</w:t>
            </w:r>
          </w:p>
        </w:tc>
        <w:tc>
          <w:tcPr>
            <w:tcW w:w="1417" w:type="dxa"/>
          </w:tcPr>
          <w:p w:rsidR="00DA3BB6" w:rsidRPr="00BF3351" w:rsidRDefault="00BB1C89" w:rsidP="000C7D2F">
            <w:pPr>
              <w:rPr>
                <w:rFonts w:ascii="Times New Roman" w:hAnsi="Times New Roman" w:cs="Times New Roman"/>
                <w:b/>
                <w:sz w:val="24"/>
                <w:szCs w:val="24"/>
                <w:lang w:val="lt-LT"/>
              </w:rPr>
            </w:pPr>
            <w:r w:rsidRPr="00BF3351">
              <w:rPr>
                <w:rFonts w:ascii="Times New Roman" w:hAnsi="Times New Roman" w:cs="Times New Roman"/>
                <w:b/>
                <w:sz w:val="24"/>
                <w:szCs w:val="24"/>
                <w:lang w:val="lt-LT"/>
              </w:rPr>
              <w:t>2014; 2015; 2016 rugsėjis.</w:t>
            </w: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p>
          <w:p w:rsidR="00BB1C89" w:rsidRPr="00BF3351" w:rsidRDefault="00BB1C89" w:rsidP="000C7D2F">
            <w:pPr>
              <w:rPr>
                <w:rFonts w:ascii="Times New Roman" w:hAnsi="Times New Roman" w:cs="Times New Roman"/>
                <w:b/>
                <w:sz w:val="24"/>
                <w:szCs w:val="24"/>
                <w:lang w:val="lt-LT"/>
              </w:rPr>
            </w:pPr>
            <w:r w:rsidRPr="00BF3351">
              <w:rPr>
                <w:rFonts w:ascii="Times New Roman" w:hAnsi="Times New Roman" w:cs="Times New Roman"/>
                <w:b/>
                <w:sz w:val="24"/>
                <w:szCs w:val="24"/>
                <w:lang w:val="lt-LT"/>
              </w:rPr>
              <w:t>2016 vasaris-rugsėjis</w:t>
            </w:r>
          </w:p>
        </w:tc>
        <w:tc>
          <w:tcPr>
            <w:tcW w:w="6122" w:type="dxa"/>
          </w:tcPr>
          <w:p w:rsidR="00DA3BB6" w:rsidRPr="00BF3351" w:rsidRDefault="00BB1C89" w:rsidP="000C7D2F">
            <w:pPr>
              <w:rPr>
                <w:rFonts w:ascii="Times New Roman" w:hAnsi="Times New Roman" w:cs="Times New Roman"/>
                <w:b/>
                <w:sz w:val="24"/>
                <w:szCs w:val="24"/>
                <w:lang w:val="lt-LT"/>
              </w:rPr>
            </w:pPr>
            <w:r w:rsidRPr="00BF3351">
              <w:rPr>
                <w:rFonts w:ascii="Times New Roman" w:hAnsi="Times New Roman" w:cs="Times New Roman"/>
                <w:b/>
                <w:sz w:val="24"/>
                <w:szCs w:val="24"/>
                <w:lang w:val="lt-LT"/>
              </w:rPr>
              <w:t>Atlikta.</w:t>
            </w:r>
          </w:p>
          <w:p w:rsidR="00BB1C89" w:rsidRPr="00BF3351" w:rsidRDefault="00BB1C89" w:rsidP="000C7D2F">
            <w:pPr>
              <w:rPr>
                <w:rFonts w:ascii="Times New Roman" w:hAnsi="Times New Roman" w:cs="Times New Roman"/>
                <w:sz w:val="24"/>
                <w:szCs w:val="24"/>
                <w:lang w:val="lt-LT"/>
              </w:rPr>
            </w:pPr>
            <w:r w:rsidRPr="00BF3351">
              <w:rPr>
                <w:rFonts w:ascii="Times New Roman" w:hAnsi="Times New Roman" w:cs="Times New Roman"/>
                <w:b/>
                <w:sz w:val="24"/>
                <w:szCs w:val="24"/>
                <w:lang w:val="lt-LT"/>
              </w:rPr>
              <w:t>Pirmasis</w:t>
            </w:r>
            <w:r w:rsidRPr="00BF3351">
              <w:rPr>
                <w:rFonts w:ascii="Times New Roman" w:hAnsi="Times New Roman" w:cs="Times New Roman"/>
                <w:sz w:val="24"/>
                <w:szCs w:val="24"/>
                <w:lang w:val="lt-LT"/>
              </w:rPr>
              <w:t xml:space="preserve"> pavyzdys.</w:t>
            </w:r>
          </w:p>
          <w:p w:rsidR="00BB1C89" w:rsidRPr="00BF3351" w:rsidRDefault="00BB1C89" w:rsidP="000C7D2F">
            <w:pPr>
              <w:rPr>
                <w:rFonts w:ascii="Times New Roman" w:hAnsi="Times New Roman" w:cs="Times New Roman"/>
                <w:sz w:val="24"/>
                <w:szCs w:val="24"/>
                <w:lang w:val="lt-LT"/>
              </w:rPr>
            </w:pPr>
            <w:r w:rsidRPr="00BF3351">
              <w:rPr>
                <w:rFonts w:ascii="Times New Roman" w:hAnsi="Times New Roman" w:cs="Times New Roman"/>
                <w:sz w:val="24"/>
                <w:szCs w:val="24"/>
                <w:lang w:val="lt-LT"/>
              </w:rPr>
              <w:t>ECTS dalykų aprašai detalizuoti, pateikiamas detalesnis, išsamesni savarankiško darbo organizavimo planas ir rekomendacijos</w:t>
            </w:r>
          </w:p>
          <w:p w:rsidR="00BB1C89" w:rsidRPr="00BF3351" w:rsidRDefault="00BB1C89" w:rsidP="000C7D2F">
            <w:pPr>
              <w:rPr>
                <w:rFonts w:ascii="Times New Roman" w:hAnsi="Times New Roman" w:cs="Times New Roman"/>
                <w:sz w:val="24"/>
                <w:szCs w:val="24"/>
                <w:lang w:val="lt-LT"/>
              </w:rPr>
            </w:pPr>
            <w:r w:rsidRPr="00BF3351">
              <w:rPr>
                <w:rFonts w:ascii="Times New Roman" w:hAnsi="Times New Roman" w:cs="Times New Roman"/>
                <w:sz w:val="24"/>
                <w:szCs w:val="24"/>
                <w:lang w:val="lt-LT"/>
              </w:rPr>
              <w:t xml:space="preserve">(daugiau: </w:t>
            </w:r>
            <w:hyperlink r:id="rId7" w:history="1">
              <w:r w:rsidRPr="00BF3351">
                <w:rPr>
                  <w:rStyle w:val="Hyperlink"/>
                  <w:rFonts w:ascii="Times New Roman" w:hAnsi="Times New Roman" w:cs="Times New Roman"/>
                  <w:sz w:val="24"/>
                  <w:szCs w:val="24"/>
                  <w:lang w:val="lt-LT"/>
                </w:rPr>
                <w:t>https://stdb.mruni.eu/studiju_</w:t>
              </w:r>
            </w:hyperlink>
          </w:p>
          <w:p w:rsidR="00BB1C89" w:rsidRPr="00BF3351" w:rsidRDefault="00BB1C89" w:rsidP="000C7D2F">
            <w:pPr>
              <w:rPr>
                <w:rFonts w:ascii="Times New Roman" w:hAnsi="Times New Roman" w:cs="Times New Roman"/>
                <w:sz w:val="24"/>
                <w:szCs w:val="24"/>
                <w:lang w:val="lt-LT"/>
              </w:rPr>
            </w:pPr>
            <w:r w:rsidRPr="00BF3351">
              <w:rPr>
                <w:rFonts w:ascii="Times New Roman" w:hAnsi="Times New Roman" w:cs="Times New Roman"/>
                <w:sz w:val="24"/>
                <w:szCs w:val="24"/>
                <w:lang w:val="lt-LT"/>
              </w:rPr>
              <w:t>programos_aprasas.php?id=8417&amp;l=lt)</w:t>
            </w:r>
          </w:p>
          <w:p w:rsidR="00BB1C89" w:rsidRPr="00BF3351" w:rsidRDefault="00BB1C89" w:rsidP="000C7D2F">
            <w:pPr>
              <w:rPr>
                <w:rFonts w:ascii="Times New Roman" w:hAnsi="Times New Roman" w:cs="Times New Roman"/>
                <w:sz w:val="24"/>
                <w:szCs w:val="24"/>
                <w:lang w:val="lt-LT"/>
              </w:rPr>
            </w:pPr>
          </w:p>
          <w:p w:rsidR="00BB1C89" w:rsidRPr="00BF3351" w:rsidRDefault="00BB1C89" w:rsidP="000C7D2F">
            <w:pPr>
              <w:rPr>
                <w:rFonts w:ascii="Times New Roman" w:hAnsi="Times New Roman" w:cs="Times New Roman"/>
                <w:sz w:val="24"/>
                <w:szCs w:val="24"/>
                <w:lang w:val="lt-LT"/>
              </w:rPr>
            </w:pPr>
            <w:r w:rsidRPr="00BF3351">
              <w:rPr>
                <w:rFonts w:ascii="Times New Roman" w:hAnsi="Times New Roman" w:cs="Times New Roman"/>
                <w:b/>
                <w:sz w:val="24"/>
                <w:szCs w:val="24"/>
                <w:lang w:val="lt-LT"/>
              </w:rPr>
              <w:t>Antrasis</w:t>
            </w:r>
            <w:r w:rsidRPr="00BF3351">
              <w:rPr>
                <w:rFonts w:ascii="Times New Roman" w:hAnsi="Times New Roman" w:cs="Times New Roman"/>
                <w:sz w:val="24"/>
                <w:szCs w:val="24"/>
                <w:lang w:val="lt-LT"/>
              </w:rPr>
              <w:t xml:space="preserve"> pavyzdys.</w:t>
            </w:r>
          </w:p>
          <w:p w:rsidR="00BB1C89" w:rsidRPr="00BF3351" w:rsidRDefault="00BB1C89" w:rsidP="00BB1C89">
            <w:pPr>
              <w:rPr>
                <w:rFonts w:ascii="Times New Roman" w:hAnsi="Times New Roman" w:cs="Times New Roman"/>
                <w:sz w:val="24"/>
                <w:szCs w:val="24"/>
                <w:lang w:val="lt-LT"/>
              </w:rPr>
            </w:pPr>
            <w:r w:rsidRPr="00BF3351">
              <w:rPr>
                <w:rFonts w:ascii="Times New Roman" w:hAnsi="Times New Roman" w:cs="Times New Roman"/>
                <w:sz w:val="24"/>
                <w:szCs w:val="24"/>
                <w:lang w:val="lt-LT"/>
              </w:rPr>
              <w:t>Parengtos detalios (ir skelbiamos) Metodinės rekomendacijos baigiamųjų darbų rengimui, pateikiančios ir savarankiško darbo organizavimo(</w:t>
            </w:r>
            <w:proofErr w:type="spellStart"/>
            <w:r w:rsidRPr="00BF3351">
              <w:rPr>
                <w:rFonts w:ascii="Times New Roman" w:hAnsi="Times New Roman" w:cs="Times New Roman"/>
                <w:sz w:val="24"/>
                <w:szCs w:val="24"/>
                <w:lang w:val="lt-LT"/>
              </w:rPr>
              <w:t>si</w:t>
            </w:r>
            <w:proofErr w:type="spellEnd"/>
            <w:r w:rsidRPr="00BF3351">
              <w:rPr>
                <w:rFonts w:ascii="Times New Roman" w:hAnsi="Times New Roman" w:cs="Times New Roman"/>
                <w:sz w:val="24"/>
                <w:szCs w:val="24"/>
                <w:lang w:val="lt-LT"/>
              </w:rPr>
              <w:t xml:space="preserve">) gaires (daugiau: </w:t>
            </w:r>
            <w:hyperlink r:id="rId8" w:history="1">
              <w:r w:rsidRPr="00BF3351">
                <w:rPr>
                  <w:rStyle w:val="Hyperlink"/>
                  <w:rFonts w:ascii="Times New Roman" w:hAnsi="Times New Roman" w:cs="Times New Roman"/>
                  <w:sz w:val="24"/>
                  <w:szCs w:val="24"/>
                  <w:lang w:val="lt-LT"/>
                </w:rPr>
                <w:t>http://www.mruni.eu/kpf_</w:t>
              </w:r>
            </w:hyperlink>
          </w:p>
          <w:p w:rsidR="00BB1C89" w:rsidRPr="00BF3351" w:rsidRDefault="00BB1C89" w:rsidP="00BB1C89">
            <w:pPr>
              <w:rPr>
                <w:rFonts w:ascii="Times New Roman" w:hAnsi="Times New Roman" w:cs="Times New Roman"/>
                <w:sz w:val="24"/>
                <w:szCs w:val="24"/>
                <w:lang w:val="lt-LT"/>
              </w:rPr>
            </w:pPr>
            <w:r w:rsidRPr="00BF3351">
              <w:rPr>
                <w:rFonts w:ascii="Times New Roman" w:hAnsi="Times New Roman" w:cs="Times New Roman"/>
                <w:sz w:val="24"/>
                <w:szCs w:val="24"/>
                <w:lang w:val="lt-LT"/>
              </w:rPr>
              <w:t>dokumentai/fakultetas/Studijos/Metodiniai_nurodymai_2016_09_19.pdf)</w:t>
            </w:r>
          </w:p>
        </w:tc>
      </w:tr>
    </w:tbl>
    <w:p w:rsidR="00A33FFB" w:rsidRPr="00BF3351" w:rsidRDefault="00A33FFB">
      <w:pPr>
        <w:rPr>
          <w:rFonts w:ascii="Times New Roman" w:hAnsi="Times New Roman" w:cs="Times New Roman"/>
          <w:sz w:val="24"/>
          <w:szCs w:val="24"/>
          <w:lang w:val="lt-LT"/>
        </w:rPr>
      </w:pPr>
    </w:p>
    <w:sectPr w:rsidR="00A33FFB" w:rsidRPr="00BF3351" w:rsidSect="00DA3B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A0" w:rsidRDefault="007515A0" w:rsidP="00B12D5A">
      <w:pPr>
        <w:spacing w:after="0" w:line="240" w:lineRule="auto"/>
      </w:pPr>
      <w:r>
        <w:separator/>
      </w:r>
    </w:p>
  </w:endnote>
  <w:endnote w:type="continuationSeparator" w:id="0">
    <w:p w:rsidR="007515A0" w:rsidRDefault="007515A0" w:rsidP="00B1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A0" w:rsidRDefault="007515A0" w:rsidP="00B12D5A">
      <w:pPr>
        <w:spacing w:after="0" w:line="240" w:lineRule="auto"/>
      </w:pPr>
      <w:r>
        <w:separator/>
      </w:r>
    </w:p>
  </w:footnote>
  <w:footnote w:type="continuationSeparator" w:id="0">
    <w:p w:rsidR="007515A0" w:rsidRDefault="007515A0" w:rsidP="00B12D5A">
      <w:pPr>
        <w:spacing w:after="0" w:line="240" w:lineRule="auto"/>
      </w:pPr>
      <w:r>
        <w:continuationSeparator/>
      </w:r>
    </w:p>
  </w:footnote>
  <w:footnote w:id="1">
    <w:p w:rsidR="00B12D5A" w:rsidRPr="00894CA7" w:rsidRDefault="00B12D5A" w:rsidP="00B12D5A">
      <w:pPr>
        <w:jc w:val="both"/>
        <w:rPr>
          <w:rFonts w:ascii="Times New Roman" w:hAnsi="Times New Roman" w:cs="Times New Roman"/>
          <w:sz w:val="28"/>
          <w:szCs w:val="28"/>
          <w:lang w:val="lt-LT"/>
        </w:rPr>
      </w:pPr>
      <w:r w:rsidRPr="00894CA7">
        <w:rPr>
          <w:rStyle w:val="FootnoteReference"/>
          <w:lang w:val="lt-LT"/>
        </w:rPr>
        <w:footnoteRef/>
      </w:r>
      <w:r w:rsidRPr="00894CA7">
        <w:rPr>
          <w:lang w:val="lt-LT"/>
        </w:rPr>
        <w:t xml:space="preserve"> </w:t>
      </w:r>
      <w:r w:rsidRPr="00A53A16">
        <w:rPr>
          <w:rFonts w:ascii="Times New Roman" w:hAnsi="Times New Roman" w:cs="Times New Roman"/>
          <w:sz w:val="20"/>
          <w:szCs w:val="20"/>
          <w:lang w:val="lt-LT"/>
        </w:rPr>
        <w:t>Planas teikiamas praėjus, kaip numatyta, 18 mėn. nuo akreditavimo datos.</w:t>
      </w:r>
    </w:p>
    <w:p w:rsidR="00B12D5A" w:rsidRPr="00894CA7" w:rsidRDefault="00B12D5A" w:rsidP="00B12D5A">
      <w:pPr>
        <w:pStyle w:val="FootnoteText"/>
        <w:rPr>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5C7"/>
    <w:multiLevelType w:val="hybridMultilevel"/>
    <w:tmpl w:val="C57EF1F2"/>
    <w:lvl w:ilvl="0" w:tplc="62A25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4F0"/>
    <w:multiLevelType w:val="hybridMultilevel"/>
    <w:tmpl w:val="0802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1B34"/>
    <w:multiLevelType w:val="hybridMultilevel"/>
    <w:tmpl w:val="F3FA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9421C"/>
    <w:multiLevelType w:val="hybridMultilevel"/>
    <w:tmpl w:val="FEE0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97"/>
    <w:rsid w:val="00054DF4"/>
    <w:rsid w:val="000A594E"/>
    <w:rsid w:val="000B546F"/>
    <w:rsid w:val="000C6DC3"/>
    <w:rsid w:val="000C7D2F"/>
    <w:rsid w:val="00192AF4"/>
    <w:rsid w:val="0019779D"/>
    <w:rsid w:val="001A5D41"/>
    <w:rsid w:val="001C3ACF"/>
    <w:rsid w:val="001E1B67"/>
    <w:rsid w:val="001F50E7"/>
    <w:rsid w:val="001F57AC"/>
    <w:rsid w:val="002045A5"/>
    <w:rsid w:val="00333AD3"/>
    <w:rsid w:val="003B4CCE"/>
    <w:rsid w:val="003D09DB"/>
    <w:rsid w:val="003D1F7D"/>
    <w:rsid w:val="003D2DF8"/>
    <w:rsid w:val="003E543E"/>
    <w:rsid w:val="0046109C"/>
    <w:rsid w:val="0049086D"/>
    <w:rsid w:val="004B2A62"/>
    <w:rsid w:val="004B3EA5"/>
    <w:rsid w:val="004B4747"/>
    <w:rsid w:val="004E6014"/>
    <w:rsid w:val="00504B75"/>
    <w:rsid w:val="00510936"/>
    <w:rsid w:val="005113B9"/>
    <w:rsid w:val="005265FD"/>
    <w:rsid w:val="0058430A"/>
    <w:rsid w:val="0059284D"/>
    <w:rsid w:val="00601227"/>
    <w:rsid w:val="0063106D"/>
    <w:rsid w:val="006522C0"/>
    <w:rsid w:val="0066527C"/>
    <w:rsid w:val="00666C3B"/>
    <w:rsid w:val="00670E69"/>
    <w:rsid w:val="00692FBF"/>
    <w:rsid w:val="006D52ED"/>
    <w:rsid w:val="00703107"/>
    <w:rsid w:val="00710C9F"/>
    <w:rsid w:val="00740B82"/>
    <w:rsid w:val="007515A0"/>
    <w:rsid w:val="0076600B"/>
    <w:rsid w:val="00781197"/>
    <w:rsid w:val="00796902"/>
    <w:rsid w:val="007E045F"/>
    <w:rsid w:val="00810867"/>
    <w:rsid w:val="00901726"/>
    <w:rsid w:val="009113CA"/>
    <w:rsid w:val="00954F54"/>
    <w:rsid w:val="009E4066"/>
    <w:rsid w:val="009F2617"/>
    <w:rsid w:val="00A117DB"/>
    <w:rsid w:val="00A15C19"/>
    <w:rsid w:val="00A21B76"/>
    <w:rsid w:val="00A303B9"/>
    <w:rsid w:val="00A33FFB"/>
    <w:rsid w:val="00A53A16"/>
    <w:rsid w:val="00A645B4"/>
    <w:rsid w:val="00A8106B"/>
    <w:rsid w:val="00A8536C"/>
    <w:rsid w:val="00AB499B"/>
    <w:rsid w:val="00AD1356"/>
    <w:rsid w:val="00AF4FC2"/>
    <w:rsid w:val="00B12D5A"/>
    <w:rsid w:val="00B65F89"/>
    <w:rsid w:val="00B70354"/>
    <w:rsid w:val="00B85948"/>
    <w:rsid w:val="00B92C3A"/>
    <w:rsid w:val="00BB07FD"/>
    <w:rsid w:val="00BB1C89"/>
    <w:rsid w:val="00BF3351"/>
    <w:rsid w:val="00CC5AF6"/>
    <w:rsid w:val="00CF4E4C"/>
    <w:rsid w:val="00D266D9"/>
    <w:rsid w:val="00D35533"/>
    <w:rsid w:val="00D3620F"/>
    <w:rsid w:val="00D44566"/>
    <w:rsid w:val="00DA3BB6"/>
    <w:rsid w:val="00E61A3F"/>
    <w:rsid w:val="00EC6CB3"/>
    <w:rsid w:val="00ED4573"/>
    <w:rsid w:val="00F265F8"/>
    <w:rsid w:val="00F82B79"/>
    <w:rsid w:val="00F91DC5"/>
    <w:rsid w:val="00FC68D5"/>
    <w:rsid w:val="00FE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571A"/>
  <w15:docId w15:val="{441765B2-3373-4E87-B9CA-A7F9B4D0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06D"/>
    <w:pPr>
      <w:ind w:left="720"/>
      <w:contextualSpacing/>
    </w:pPr>
  </w:style>
  <w:style w:type="paragraph" w:customStyle="1" w:styleId="Default">
    <w:name w:val="Default"/>
    <w:rsid w:val="00DA3B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17DB"/>
    <w:rPr>
      <w:color w:val="0000FF" w:themeColor="hyperlink"/>
      <w:u w:val="single"/>
    </w:rPr>
  </w:style>
  <w:style w:type="character" w:styleId="FollowedHyperlink">
    <w:name w:val="FollowedHyperlink"/>
    <w:basedOn w:val="DefaultParagraphFont"/>
    <w:uiPriority w:val="99"/>
    <w:semiHidden/>
    <w:unhideWhenUsed/>
    <w:rsid w:val="00A117DB"/>
    <w:rPr>
      <w:color w:val="800080" w:themeColor="followedHyperlink"/>
      <w:u w:val="single"/>
    </w:rPr>
  </w:style>
  <w:style w:type="paragraph" w:styleId="FootnoteText">
    <w:name w:val="footnote text"/>
    <w:basedOn w:val="Normal"/>
    <w:link w:val="FootnoteTextChar"/>
    <w:uiPriority w:val="99"/>
    <w:semiHidden/>
    <w:unhideWhenUsed/>
    <w:rsid w:val="00B12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D5A"/>
    <w:rPr>
      <w:sz w:val="20"/>
      <w:szCs w:val="20"/>
    </w:rPr>
  </w:style>
  <w:style w:type="character" w:styleId="FootnoteReference">
    <w:name w:val="footnote reference"/>
    <w:basedOn w:val="DefaultParagraphFont"/>
    <w:uiPriority w:val="99"/>
    <w:semiHidden/>
    <w:unhideWhenUsed/>
    <w:rsid w:val="00B12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141">
      <w:bodyDiv w:val="1"/>
      <w:marLeft w:val="0"/>
      <w:marRight w:val="0"/>
      <w:marTop w:val="0"/>
      <w:marBottom w:val="0"/>
      <w:divBdr>
        <w:top w:val="none" w:sz="0" w:space="0" w:color="auto"/>
        <w:left w:val="none" w:sz="0" w:space="0" w:color="auto"/>
        <w:bottom w:val="none" w:sz="0" w:space="0" w:color="auto"/>
        <w:right w:val="none" w:sz="0" w:space="0" w:color="auto"/>
      </w:divBdr>
      <w:divsChild>
        <w:div w:id="1864398917">
          <w:marLeft w:val="0"/>
          <w:marRight w:val="0"/>
          <w:marTop w:val="0"/>
          <w:marBottom w:val="0"/>
          <w:divBdr>
            <w:top w:val="none" w:sz="0" w:space="0" w:color="auto"/>
            <w:left w:val="none" w:sz="0" w:space="0" w:color="auto"/>
            <w:bottom w:val="none" w:sz="0" w:space="0" w:color="auto"/>
            <w:right w:val="none" w:sz="0" w:space="0" w:color="auto"/>
          </w:divBdr>
        </w:div>
        <w:div w:id="521553081">
          <w:marLeft w:val="0"/>
          <w:marRight w:val="0"/>
          <w:marTop w:val="0"/>
          <w:marBottom w:val="0"/>
          <w:divBdr>
            <w:top w:val="none" w:sz="0" w:space="0" w:color="auto"/>
            <w:left w:val="none" w:sz="0" w:space="0" w:color="auto"/>
            <w:bottom w:val="none" w:sz="0" w:space="0" w:color="auto"/>
            <w:right w:val="none" w:sz="0" w:space="0" w:color="auto"/>
          </w:divBdr>
        </w:div>
        <w:div w:id="2137944599">
          <w:marLeft w:val="0"/>
          <w:marRight w:val="0"/>
          <w:marTop w:val="0"/>
          <w:marBottom w:val="0"/>
          <w:divBdr>
            <w:top w:val="none" w:sz="0" w:space="0" w:color="auto"/>
            <w:left w:val="none" w:sz="0" w:space="0" w:color="auto"/>
            <w:bottom w:val="none" w:sz="0" w:space="0" w:color="auto"/>
            <w:right w:val="none" w:sz="0" w:space="0" w:color="auto"/>
          </w:divBdr>
        </w:div>
        <w:div w:id="154608813">
          <w:marLeft w:val="0"/>
          <w:marRight w:val="0"/>
          <w:marTop w:val="0"/>
          <w:marBottom w:val="0"/>
          <w:divBdr>
            <w:top w:val="none" w:sz="0" w:space="0" w:color="auto"/>
            <w:left w:val="none" w:sz="0" w:space="0" w:color="auto"/>
            <w:bottom w:val="none" w:sz="0" w:space="0" w:color="auto"/>
            <w:right w:val="none" w:sz="0" w:space="0" w:color="auto"/>
          </w:divBdr>
        </w:div>
        <w:div w:id="308174006">
          <w:marLeft w:val="0"/>
          <w:marRight w:val="0"/>
          <w:marTop w:val="0"/>
          <w:marBottom w:val="0"/>
          <w:divBdr>
            <w:top w:val="none" w:sz="0" w:space="0" w:color="auto"/>
            <w:left w:val="none" w:sz="0" w:space="0" w:color="auto"/>
            <w:bottom w:val="none" w:sz="0" w:space="0" w:color="auto"/>
            <w:right w:val="none" w:sz="0" w:space="0" w:color="auto"/>
          </w:divBdr>
        </w:div>
        <w:div w:id="1235893889">
          <w:marLeft w:val="0"/>
          <w:marRight w:val="0"/>
          <w:marTop w:val="0"/>
          <w:marBottom w:val="0"/>
          <w:divBdr>
            <w:top w:val="none" w:sz="0" w:space="0" w:color="auto"/>
            <w:left w:val="none" w:sz="0" w:space="0" w:color="auto"/>
            <w:bottom w:val="none" w:sz="0" w:space="0" w:color="auto"/>
            <w:right w:val="none" w:sz="0" w:space="0" w:color="auto"/>
          </w:divBdr>
        </w:div>
      </w:divsChild>
    </w:div>
    <w:div w:id="363942475">
      <w:bodyDiv w:val="1"/>
      <w:marLeft w:val="0"/>
      <w:marRight w:val="0"/>
      <w:marTop w:val="0"/>
      <w:marBottom w:val="0"/>
      <w:divBdr>
        <w:top w:val="none" w:sz="0" w:space="0" w:color="auto"/>
        <w:left w:val="none" w:sz="0" w:space="0" w:color="auto"/>
        <w:bottom w:val="none" w:sz="0" w:space="0" w:color="auto"/>
        <w:right w:val="none" w:sz="0" w:space="0" w:color="auto"/>
      </w:divBdr>
      <w:divsChild>
        <w:div w:id="1248609543">
          <w:marLeft w:val="0"/>
          <w:marRight w:val="0"/>
          <w:marTop w:val="0"/>
          <w:marBottom w:val="0"/>
          <w:divBdr>
            <w:top w:val="none" w:sz="0" w:space="0" w:color="auto"/>
            <w:left w:val="none" w:sz="0" w:space="0" w:color="auto"/>
            <w:bottom w:val="none" w:sz="0" w:space="0" w:color="auto"/>
            <w:right w:val="none" w:sz="0" w:space="0" w:color="auto"/>
          </w:divBdr>
        </w:div>
        <w:div w:id="1183400440">
          <w:marLeft w:val="0"/>
          <w:marRight w:val="0"/>
          <w:marTop w:val="0"/>
          <w:marBottom w:val="0"/>
          <w:divBdr>
            <w:top w:val="none" w:sz="0" w:space="0" w:color="auto"/>
            <w:left w:val="none" w:sz="0" w:space="0" w:color="auto"/>
            <w:bottom w:val="none" w:sz="0" w:space="0" w:color="auto"/>
            <w:right w:val="none" w:sz="0" w:space="0" w:color="auto"/>
          </w:divBdr>
        </w:div>
        <w:div w:id="1453090347">
          <w:marLeft w:val="0"/>
          <w:marRight w:val="0"/>
          <w:marTop w:val="0"/>
          <w:marBottom w:val="0"/>
          <w:divBdr>
            <w:top w:val="none" w:sz="0" w:space="0" w:color="auto"/>
            <w:left w:val="none" w:sz="0" w:space="0" w:color="auto"/>
            <w:bottom w:val="none" w:sz="0" w:space="0" w:color="auto"/>
            <w:right w:val="none" w:sz="0" w:space="0" w:color="auto"/>
          </w:divBdr>
        </w:div>
        <w:div w:id="835144589">
          <w:marLeft w:val="0"/>
          <w:marRight w:val="0"/>
          <w:marTop w:val="0"/>
          <w:marBottom w:val="0"/>
          <w:divBdr>
            <w:top w:val="none" w:sz="0" w:space="0" w:color="auto"/>
            <w:left w:val="none" w:sz="0" w:space="0" w:color="auto"/>
            <w:bottom w:val="none" w:sz="0" w:space="0" w:color="auto"/>
            <w:right w:val="none" w:sz="0" w:space="0" w:color="auto"/>
          </w:divBdr>
        </w:div>
        <w:div w:id="211161389">
          <w:marLeft w:val="0"/>
          <w:marRight w:val="0"/>
          <w:marTop w:val="0"/>
          <w:marBottom w:val="0"/>
          <w:divBdr>
            <w:top w:val="none" w:sz="0" w:space="0" w:color="auto"/>
            <w:left w:val="none" w:sz="0" w:space="0" w:color="auto"/>
            <w:bottom w:val="none" w:sz="0" w:space="0" w:color="auto"/>
            <w:right w:val="none" w:sz="0" w:space="0" w:color="auto"/>
          </w:divBdr>
        </w:div>
        <w:div w:id="1742175382">
          <w:marLeft w:val="0"/>
          <w:marRight w:val="0"/>
          <w:marTop w:val="0"/>
          <w:marBottom w:val="0"/>
          <w:divBdr>
            <w:top w:val="none" w:sz="0" w:space="0" w:color="auto"/>
            <w:left w:val="none" w:sz="0" w:space="0" w:color="auto"/>
            <w:bottom w:val="none" w:sz="0" w:space="0" w:color="auto"/>
            <w:right w:val="none" w:sz="0" w:space="0" w:color="auto"/>
          </w:divBdr>
        </w:div>
        <w:div w:id="974873854">
          <w:marLeft w:val="0"/>
          <w:marRight w:val="0"/>
          <w:marTop w:val="0"/>
          <w:marBottom w:val="0"/>
          <w:divBdr>
            <w:top w:val="none" w:sz="0" w:space="0" w:color="auto"/>
            <w:left w:val="none" w:sz="0" w:space="0" w:color="auto"/>
            <w:bottom w:val="none" w:sz="0" w:space="0" w:color="auto"/>
            <w:right w:val="none" w:sz="0" w:space="0" w:color="auto"/>
          </w:divBdr>
        </w:div>
        <w:div w:id="435448740">
          <w:marLeft w:val="0"/>
          <w:marRight w:val="0"/>
          <w:marTop w:val="0"/>
          <w:marBottom w:val="0"/>
          <w:divBdr>
            <w:top w:val="none" w:sz="0" w:space="0" w:color="auto"/>
            <w:left w:val="none" w:sz="0" w:space="0" w:color="auto"/>
            <w:bottom w:val="none" w:sz="0" w:space="0" w:color="auto"/>
            <w:right w:val="none" w:sz="0" w:space="0" w:color="auto"/>
          </w:divBdr>
        </w:div>
        <w:div w:id="354427597">
          <w:marLeft w:val="0"/>
          <w:marRight w:val="0"/>
          <w:marTop w:val="0"/>
          <w:marBottom w:val="0"/>
          <w:divBdr>
            <w:top w:val="none" w:sz="0" w:space="0" w:color="auto"/>
            <w:left w:val="none" w:sz="0" w:space="0" w:color="auto"/>
            <w:bottom w:val="none" w:sz="0" w:space="0" w:color="auto"/>
            <w:right w:val="none" w:sz="0" w:space="0" w:color="auto"/>
          </w:divBdr>
        </w:div>
        <w:div w:id="495072077">
          <w:marLeft w:val="0"/>
          <w:marRight w:val="0"/>
          <w:marTop w:val="0"/>
          <w:marBottom w:val="0"/>
          <w:divBdr>
            <w:top w:val="none" w:sz="0" w:space="0" w:color="auto"/>
            <w:left w:val="none" w:sz="0" w:space="0" w:color="auto"/>
            <w:bottom w:val="none" w:sz="0" w:space="0" w:color="auto"/>
            <w:right w:val="none" w:sz="0" w:space="0" w:color="auto"/>
          </w:divBdr>
        </w:div>
      </w:divsChild>
    </w:div>
    <w:div w:id="589119114">
      <w:bodyDiv w:val="1"/>
      <w:marLeft w:val="0"/>
      <w:marRight w:val="0"/>
      <w:marTop w:val="0"/>
      <w:marBottom w:val="0"/>
      <w:divBdr>
        <w:top w:val="none" w:sz="0" w:space="0" w:color="auto"/>
        <w:left w:val="none" w:sz="0" w:space="0" w:color="auto"/>
        <w:bottom w:val="none" w:sz="0" w:space="0" w:color="auto"/>
        <w:right w:val="none" w:sz="0" w:space="0" w:color="auto"/>
      </w:divBdr>
      <w:divsChild>
        <w:div w:id="1807964214">
          <w:marLeft w:val="0"/>
          <w:marRight w:val="0"/>
          <w:marTop w:val="0"/>
          <w:marBottom w:val="0"/>
          <w:divBdr>
            <w:top w:val="none" w:sz="0" w:space="0" w:color="auto"/>
            <w:left w:val="none" w:sz="0" w:space="0" w:color="auto"/>
            <w:bottom w:val="none" w:sz="0" w:space="0" w:color="auto"/>
            <w:right w:val="none" w:sz="0" w:space="0" w:color="auto"/>
          </w:divBdr>
        </w:div>
        <w:div w:id="792671954">
          <w:marLeft w:val="0"/>
          <w:marRight w:val="0"/>
          <w:marTop w:val="0"/>
          <w:marBottom w:val="0"/>
          <w:divBdr>
            <w:top w:val="none" w:sz="0" w:space="0" w:color="auto"/>
            <w:left w:val="none" w:sz="0" w:space="0" w:color="auto"/>
            <w:bottom w:val="none" w:sz="0" w:space="0" w:color="auto"/>
            <w:right w:val="none" w:sz="0" w:space="0" w:color="auto"/>
          </w:divBdr>
        </w:div>
        <w:div w:id="938367896">
          <w:marLeft w:val="0"/>
          <w:marRight w:val="0"/>
          <w:marTop w:val="0"/>
          <w:marBottom w:val="0"/>
          <w:divBdr>
            <w:top w:val="none" w:sz="0" w:space="0" w:color="auto"/>
            <w:left w:val="none" w:sz="0" w:space="0" w:color="auto"/>
            <w:bottom w:val="none" w:sz="0" w:space="0" w:color="auto"/>
            <w:right w:val="none" w:sz="0" w:space="0" w:color="auto"/>
          </w:divBdr>
        </w:div>
        <w:div w:id="1829709658">
          <w:marLeft w:val="0"/>
          <w:marRight w:val="0"/>
          <w:marTop w:val="0"/>
          <w:marBottom w:val="0"/>
          <w:divBdr>
            <w:top w:val="none" w:sz="0" w:space="0" w:color="auto"/>
            <w:left w:val="none" w:sz="0" w:space="0" w:color="auto"/>
            <w:bottom w:val="none" w:sz="0" w:space="0" w:color="auto"/>
            <w:right w:val="none" w:sz="0" w:space="0" w:color="auto"/>
          </w:divBdr>
        </w:div>
        <w:div w:id="1057388826">
          <w:marLeft w:val="0"/>
          <w:marRight w:val="0"/>
          <w:marTop w:val="0"/>
          <w:marBottom w:val="0"/>
          <w:divBdr>
            <w:top w:val="none" w:sz="0" w:space="0" w:color="auto"/>
            <w:left w:val="none" w:sz="0" w:space="0" w:color="auto"/>
            <w:bottom w:val="none" w:sz="0" w:space="0" w:color="auto"/>
            <w:right w:val="none" w:sz="0" w:space="0" w:color="auto"/>
          </w:divBdr>
        </w:div>
        <w:div w:id="2001693837">
          <w:marLeft w:val="0"/>
          <w:marRight w:val="0"/>
          <w:marTop w:val="0"/>
          <w:marBottom w:val="0"/>
          <w:divBdr>
            <w:top w:val="none" w:sz="0" w:space="0" w:color="auto"/>
            <w:left w:val="none" w:sz="0" w:space="0" w:color="auto"/>
            <w:bottom w:val="none" w:sz="0" w:space="0" w:color="auto"/>
            <w:right w:val="none" w:sz="0" w:space="0" w:color="auto"/>
          </w:divBdr>
        </w:div>
        <w:div w:id="2102022856">
          <w:marLeft w:val="0"/>
          <w:marRight w:val="0"/>
          <w:marTop w:val="0"/>
          <w:marBottom w:val="0"/>
          <w:divBdr>
            <w:top w:val="none" w:sz="0" w:space="0" w:color="auto"/>
            <w:left w:val="none" w:sz="0" w:space="0" w:color="auto"/>
            <w:bottom w:val="none" w:sz="0" w:space="0" w:color="auto"/>
            <w:right w:val="none" w:sz="0" w:space="0" w:color="auto"/>
          </w:divBdr>
        </w:div>
        <w:div w:id="1683124936">
          <w:marLeft w:val="0"/>
          <w:marRight w:val="0"/>
          <w:marTop w:val="0"/>
          <w:marBottom w:val="0"/>
          <w:divBdr>
            <w:top w:val="none" w:sz="0" w:space="0" w:color="auto"/>
            <w:left w:val="none" w:sz="0" w:space="0" w:color="auto"/>
            <w:bottom w:val="none" w:sz="0" w:space="0" w:color="auto"/>
            <w:right w:val="none" w:sz="0" w:space="0" w:color="auto"/>
          </w:divBdr>
        </w:div>
        <w:div w:id="55474019">
          <w:marLeft w:val="0"/>
          <w:marRight w:val="0"/>
          <w:marTop w:val="0"/>
          <w:marBottom w:val="0"/>
          <w:divBdr>
            <w:top w:val="none" w:sz="0" w:space="0" w:color="auto"/>
            <w:left w:val="none" w:sz="0" w:space="0" w:color="auto"/>
            <w:bottom w:val="none" w:sz="0" w:space="0" w:color="auto"/>
            <w:right w:val="none" w:sz="0" w:space="0" w:color="auto"/>
          </w:divBdr>
        </w:div>
        <w:div w:id="942491901">
          <w:marLeft w:val="0"/>
          <w:marRight w:val="0"/>
          <w:marTop w:val="0"/>
          <w:marBottom w:val="0"/>
          <w:divBdr>
            <w:top w:val="none" w:sz="0" w:space="0" w:color="auto"/>
            <w:left w:val="none" w:sz="0" w:space="0" w:color="auto"/>
            <w:bottom w:val="none" w:sz="0" w:space="0" w:color="auto"/>
            <w:right w:val="none" w:sz="0" w:space="0" w:color="auto"/>
          </w:divBdr>
        </w:div>
      </w:divsChild>
    </w:div>
    <w:div w:id="768964276">
      <w:bodyDiv w:val="1"/>
      <w:marLeft w:val="0"/>
      <w:marRight w:val="0"/>
      <w:marTop w:val="0"/>
      <w:marBottom w:val="0"/>
      <w:divBdr>
        <w:top w:val="none" w:sz="0" w:space="0" w:color="auto"/>
        <w:left w:val="none" w:sz="0" w:space="0" w:color="auto"/>
        <w:bottom w:val="none" w:sz="0" w:space="0" w:color="auto"/>
        <w:right w:val="none" w:sz="0" w:space="0" w:color="auto"/>
      </w:divBdr>
    </w:div>
    <w:div w:id="862288067">
      <w:bodyDiv w:val="1"/>
      <w:marLeft w:val="0"/>
      <w:marRight w:val="0"/>
      <w:marTop w:val="0"/>
      <w:marBottom w:val="0"/>
      <w:divBdr>
        <w:top w:val="none" w:sz="0" w:space="0" w:color="auto"/>
        <w:left w:val="none" w:sz="0" w:space="0" w:color="auto"/>
        <w:bottom w:val="none" w:sz="0" w:space="0" w:color="auto"/>
        <w:right w:val="none" w:sz="0" w:space="0" w:color="auto"/>
      </w:divBdr>
      <w:divsChild>
        <w:div w:id="332343874">
          <w:marLeft w:val="0"/>
          <w:marRight w:val="0"/>
          <w:marTop w:val="0"/>
          <w:marBottom w:val="0"/>
          <w:divBdr>
            <w:top w:val="none" w:sz="0" w:space="0" w:color="auto"/>
            <w:left w:val="none" w:sz="0" w:space="0" w:color="auto"/>
            <w:bottom w:val="none" w:sz="0" w:space="0" w:color="auto"/>
            <w:right w:val="none" w:sz="0" w:space="0" w:color="auto"/>
          </w:divBdr>
          <w:divsChild>
            <w:div w:id="1365865718">
              <w:marLeft w:val="0"/>
              <w:marRight w:val="0"/>
              <w:marTop w:val="0"/>
              <w:marBottom w:val="0"/>
              <w:divBdr>
                <w:top w:val="none" w:sz="0" w:space="0" w:color="auto"/>
                <w:left w:val="none" w:sz="0" w:space="0" w:color="auto"/>
                <w:bottom w:val="none" w:sz="0" w:space="0" w:color="auto"/>
                <w:right w:val="none" w:sz="0" w:space="0" w:color="auto"/>
              </w:divBdr>
            </w:div>
            <w:div w:id="771166125">
              <w:marLeft w:val="0"/>
              <w:marRight w:val="0"/>
              <w:marTop w:val="0"/>
              <w:marBottom w:val="0"/>
              <w:divBdr>
                <w:top w:val="none" w:sz="0" w:space="0" w:color="auto"/>
                <w:left w:val="none" w:sz="0" w:space="0" w:color="auto"/>
                <w:bottom w:val="none" w:sz="0" w:space="0" w:color="auto"/>
                <w:right w:val="none" w:sz="0" w:space="0" w:color="auto"/>
              </w:divBdr>
            </w:div>
            <w:div w:id="1815484738">
              <w:marLeft w:val="0"/>
              <w:marRight w:val="0"/>
              <w:marTop w:val="0"/>
              <w:marBottom w:val="0"/>
              <w:divBdr>
                <w:top w:val="none" w:sz="0" w:space="0" w:color="auto"/>
                <w:left w:val="none" w:sz="0" w:space="0" w:color="auto"/>
                <w:bottom w:val="none" w:sz="0" w:space="0" w:color="auto"/>
                <w:right w:val="none" w:sz="0" w:space="0" w:color="auto"/>
              </w:divBdr>
            </w:div>
            <w:div w:id="216361737">
              <w:marLeft w:val="0"/>
              <w:marRight w:val="0"/>
              <w:marTop w:val="0"/>
              <w:marBottom w:val="0"/>
              <w:divBdr>
                <w:top w:val="none" w:sz="0" w:space="0" w:color="auto"/>
                <w:left w:val="none" w:sz="0" w:space="0" w:color="auto"/>
                <w:bottom w:val="none" w:sz="0" w:space="0" w:color="auto"/>
                <w:right w:val="none" w:sz="0" w:space="0" w:color="auto"/>
              </w:divBdr>
            </w:div>
            <w:div w:id="1857888180">
              <w:marLeft w:val="0"/>
              <w:marRight w:val="0"/>
              <w:marTop w:val="0"/>
              <w:marBottom w:val="0"/>
              <w:divBdr>
                <w:top w:val="none" w:sz="0" w:space="0" w:color="auto"/>
                <w:left w:val="none" w:sz="0" w:space="0" w:color="auto"/>
                <w:bottom w:val="none" w:sz="0" w:space="0" w:color="auto"/>
                <w:right w:val="none" w:sz="0" w:space="0" w:color="auto"/>
              </w:divBdr>
            </w:div>
            <w:div w:id="1404525660">
              <w:marLeft w:val="0"/>
              <w:marRight w:val="0"/>
              <w:marTop w:val="0"/>
              <w:marBottom w:val="0"/>
              <w:divBdr>
                <w:top w:val="none" w:sz="0" w:space="0" w:color="auto"/>
                <w:left w:val="none" w:sz="0" w:space="0" w:color="auto"/>
                <w:bottom w:val="none" w:sz="0" w:space="0" w:color="auto"/>
                <w:right w:val="none" w:sz="0" w:space="0" w:color="auto"/>
              </w:divBdr>
            </w:div>
            <w:div w:id="1286079002">
              <w:marLeft w:val="0"/>
              <w:marRight w:val="0"/>
              <w:marTop w:val="0"/>
              <w:marBottom w:val="0"/>
              <w:divBdr>
                <w:top w:val="none" w:sz="0" w:space="0" w:color="auto"/>
                <w:left w:val="none" w:sz="0" w:space="0" w:color="auto"/>
                <w:bottom w:val="none" w:sz="0" w:space="0" w:color="auto"/>
                <w:right w:val="none" w:sz="0" w:space="0" w:color="auto"/>
              </w:divBdr>
            </w:div>
            <w:div w:id="376248405">
              <w:marLeft w:val="0"/>
              <w:marRight w:val="0"/>
              <w:marTop w:val="0"/>
              <w:marBottom w:val="0"/>
              <w:divBdr>
                <w:top w:val="none" w:sz="0" w:space="0" w:color="auto"/>
                <w:left w:val="none" w:sz="0" w:space="0" w:color="auto"/>
                <w:bottom w:val="none" w:sz="0" w:space="0" w:color="auto"/>
                <w:right w:val="none" w:sz="0" w:space="0" w:color="auto"/>
              </w:divBdr>
            </w:div>
            <w:div w:id="156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4907">
      <w:bodyDiv w:val="1"/>
      <w:marLeft w:val="0"/>
      <w:marRight w:val="0"/>
      <w:marTop w:val="0"/>
      <w:marBottom w:val="0"/>
      <w:divBdr>
        <w:top w:val="none" w:sz="0" w:space="0" w:color="auto"/>
        <w:left w:val="none" w:sz="0" w:space="0" w:color="auto"/>
        <w:bottom w:val="none" w:sz="0" w:space="0" w:color="auto"/>
        <w:right w:val="none" w:sz="0" w:space="0" w:color="auto"/>
      </w:divBdr>
    </w:div>
    <w:div w:id="962997467">
      <w:bodyDiv w:val="1"/>
      <w:marLeft w:val="0"/>
      <w:marRight w:val="0"/>
      <w:marTop w:val="0"/>
      <w:marBottom w:val="0"/>
      <w:divBdr>
        <w:top w:val="none" w:sz="0" w:space="0" w:color="auto"/>
        <w:left w:val="none" w:sz="0" w:space="0" w:color="auto"/>
        <w:bottom w:val="none" w:sz="0" w:space="0" w:color="auto"/>
        <w:right w:val="none" w:sz="0" w:space="0" w:color="auto"/>
      </w:divBdr>
    </w:div>
    <w:div w:id="1206066088">
      <w:bodyDiv w:val="1"/>
      <w:marLeft w:val="0"/>
      <w:marRight w:val="0"/>
      <w:marTop w:val="0"/>
      <w:marBottom w:val="0"/>
      <w:divBdr>
        <w:top w:val="none" w:sz="0" w:space="0" w:color="auto"/>
        <w:left w:val="none" w:sz="0" w:space="0" w:color="auto"/>
        <w:bottom w:val="none" w:sz="0" w:space="0" w:color="auto"/>
        <w:right w:val="none" w:sz="0" w:space="0" w:color="auto"/>
      </w:divBdr>
      <w:divsChild>
        <w:div w:id="1169828682">
          <w:marLeft w:val="0"/>
          <w:marRight w:val="0"/>
          <w:marTop w:val="0"/>
          <w:marBottom w:val="0"/>
          <w:divBdr>
            <w:top w:val="none" w:sz="0" w:space="0" w:color="auto"/>
            <w:left w:val="none" w:sz="0" w:space="0" w:color="auto"/>
            <w:bottom w:val="none" w:sz="0" w:space="0" w:color="auto"/>
            <w:right w:val="none" w:sz="0" w:space="0" w:color="auto"/>
          </w:divBdr>
        </w:div>
        <w:div w:id="985282187">
          <w:marLeft w:val="0"/>
          <w:marRight w:val="0"/>
          <w:marTop w:val="0"/>
          <w:marBottom w:val="0"/>
          <w:divBdr>
            <w:top w:val="none" w:sz="0" w:space="0" w:color="auto"/>
            <w:left w:val="none" w:sz="0" w:space="0" w:color="auto"/>
            <w:bottom w:val="none" w:sz="0" w:space="0" w:color="auto"/>
            <w:right w:val="none" w:sz="0" w:space="0" w:color="auto"/>
          </w:divBdr>
        </w:div>
        <w:div w:id="394666994">
          <w:marLeft w:val="0"/>
          <w:marRight w:val="0"/>
          <w:marTop w:val="0"/>
          <w:marBottom w:val="0"/>
          <w:divBdr>
            <w:top w:val="none" w:sz="0" w:space="0" w:color="auto"/>
            <w:left w:val="none" w:sz="0" w:space="0" w:color="auto"/>
            <w:bottom w:val="none" w:sz="0" w:space="0" w:color="auto"/>
            <w:right w:val="none" w:sz="0" w:space="0" w:color="auto"/>
          </w:divBdr>
        </w:div>
        <w:div w:id="2056731334">
          <w:marLeft w:val="0"/>
          <w:marRight w:val="0"/>
          <w:marTop w:val="0"/>
          <w:marBottom w:val="0"/>
          <w:divBdr>
            <w:top w:val="none" w:sz="0" w:space="0" w:color="auto"/>
            <w:left w:val="none" w:sz="0" w:space="0" w:color="auto"/>
            <w:bottom w:val="none" w:sz="0" w:space="0" w:color="auto"/>
            <w:right w:val="none" w:sz="0" w:space="0" w:color="auto"/>
          </w:divBdr>
        </w:div>
        <w:div w:id="1569683544">
          <w:marLeft w:val="0"/>
          <w:marRight w:val="0"/>
          <w:marTop w:val="0"/>
          <w:marBottom w:val="0"/>
          <w:divBdr>
            <w:top w:val="none" w:sz="0" w:space="0" w:color="auto"/>
            <w:left w:val="none" w:sz="0" w:space="0" w:color="auto"/>
            <w:bottom w:val="none" w:sz="0" w:space="0" w:color="auto"/>
            <w:right w:val="none" w:sz="0" w:space="0" w:color="auto"/>
          </w:divBdr>
        </w:div>
        <w:div w:id="1996643099">
          <w:marLeft w:val="0"/>
          <w:marRight w:val="0"/>
          <w:marTop w:val="0"/>
          <w:marBottom w:val="0"/>
          <w:divBdr>
            <w:top w:val="none" w:sz="0" w:space="0" w:color="auto"/>
            <w:left w:val="none" w:sz="0" w:space="0" w:color="auto"/>
            <w:bottom w:val="none" w:sz="0" w:space="0" w:color="auto"/>
            <w:right w:val="none" w:sz="0" w:space="0" w:color="auto"/>
          </w:divBdr>
        </w:div>
        <w:div w:id="1168013363">
          <w:marLeft w:val="0"/>
          <w:marRight w:val="0"/>
          <w:marTop w:val="0"/>
          <w:marBottom w:val="0"/>
          <w:divBdr>
            <w:top w:val="none" w:sz="0" w:space="0" w:color="auto"/>
            <w:left w:val="none" w:sz="0" w:space="0" w:color="auto"/>
            <w:bottom w:val="none" w:sz="0" w:space="0" w:color="auto"/>
            <w:right w:val="none" w:sz="0" w:space="0" w:color="auto"/>
          </w:divBdr>
        </w:div>
        <w:div w:id="1993287280">
          <w:marLeft w:val="0"/>
          <w:marRight w:val="0"/>
          <w:marTop w:val="0"/>
          <w:marBottom w:val="0"/>
          <w:divBdr>
            <w:top w:val="none" w:sz="0" w:space="0" w:color="auto"/>
            <w:left w:val="none" w:sz="0" w:space="0" w:color="auto"/>
            <w:bottom w:val="none" w:sz="0" w:space="0" w:color="auto"/>
            <w:right w:val="none" w:sz="0" w:space="0" w:color="auto"/>
          </w:divBdr>
        </w:div>
        <w:div w:id="495001254">
          <w:marLeft w:val="0"/>
          <w:marRight w:val="0"/>
          <w:marTop w:val="0"/>
          <w:marBottom w:val="0"/>
          <w:divBdr>
            <w:top w:val="none" w:sz="0" w:space="0" w:color="auto"/>
            <w:left w:val="none" w:sz="0" w:space="0" w:color="auto"/>
            <w:bottom w:val="none" w:sz="0" w:space="0" w:color="auto"/>
            <w:right w:val="none" w:sz="0" w:space="0" w:color="auto"/>
          </w:divBdr>
        </w:div>
        <w:div w:id="1357192543">
          <w:marLeft w:val="0"/>
          <w:marRight w:val="0"/>
          <w:marTop w:val="0"/>
          <w:marBottom w:val="0"/>
          <w:divBdr>
            <w:top w:val="none" w:sz="0" w:space="0" w:color="auto"/>
            <w:left w:val="none" w:sz="0" w:space="0" w:color="auto"/>
            <w:bottom w:val="none" w:sz="0" w:space="0" w:color="auto"/>
            <w:right w:val="none" w:sz="0" w:space="0" w:color="auto"/>
          </w:divBdr>
        </w:div>
        <w:div w:id="1759403837">
          <w:marLeft w:val="0"/>
          <w:marRight w:val="0"/>
          <w:marTop w:val="0"/>
          <w:marBottom w:val="0"/>
          <w:divBdr>
            <w:top w:val="none" w:sz="0" w:space="0" w:color="auto"/>
            <w:left w:val="none" w:sz="0" w:space="0" w:color="auto"/>
            <w:bottom w:val="none" w:sz="0" w:space="0" w:color="auto"/>
            <w:right w:val="none" w:sz="0" w:space="0" w:color="auto"/>
          </w:divBdr>
        </w:div>
      </w:divsChild>
    </w:div>
    <w:div w:id="1601991174">
      <w:bodyDiv w:val="1"/>
      <w:marLeft w:val="0"/>
      <w:marRight w:val="0"/>
      <w:marTop w:val="0"/>
      <w:marBottom w:val="0"/>
      <w:divBdr>
        <w:top w:val="none" w:sz="0" w:space="0" w:color="auto"/>
        <w:left w:val="none" w:sz="0" w:space="0" w:color="auto"/>
        <w:bottom w:val="none" w:sz="0" w:space="0" w:color="auto"/>
        <w:right w:val="none" w:sz="0" w:space="0" w:color="auto"/>
      </w:divBdr>
    </w:div>
    <w:div w:id="1997030110">
      <w:bodyDiv w:val="1"/>
      <w:marLeft w:val="0"/>
      <w:marRight w:val="0"/>
      <w:marTop w:val="0"/>
      <w:marBottom w:val="0"/>
      <w:divBdr>
        <w:top w:val="none" w:sz="0" w:space="0" w:color="auto"/>
        <w:left w:val="none" w:sz="0" w:space="0" w:color="auto"/>
        <w:bottom w:val="none" w:sz="0" w:space="0" w:color="auto"/>
        <w:right w:val="none" w:sz="0" w:space="0" w:color="auto"/>
      </w:divBdr>
    </w:div>
    <w:div w:id="2023822431">
      <w:bodyDiv w:val="1"/>
      <w:marLeft w:val="0"/>
      <w:marRight w:val="0"/>
      <w:marTop w:val="0"/>
      <w:marBottom w:val="0"/>
      <w:divBdr>
        <w:top w:val="none" w:sz="0" w:space="0" w:color="auto"/>
        <w:left w:val="none" w:sz="0" w:space="0" w:color="auto"/>
        <w:bottom w:val="none" w:sz="0" w:space="0" w:color="auto"/>
        <w:right w:val="none" w:sz="0" w:space="0" w:color="auto"/>
      </w:divBdr>
      <w:divsChild>
        <w:div w:id="1055853392">
          <w:marLeft w:val="0"/>
          <w:marRight w:val="0"/>
          <w:marTop w:val="0"/>
          <w:marBottom w:val="0"/>
          <w:divBdr>
            <w:top w:val="none" w:sz="0" w:space="0" w:color="auto"/>
            <w:left w:val="none" w:sz="0" w:space="0" w:color="auto"/>
            <w:bottom w:val="none" w:sz="0" w:space="0" w:color="auto"/>
            <w:right w:val="none" w:sz="0" w:space="0" w:color="auto"/>
          </w:divBdr>
        </w:div>
        <w:div w:id="218440360">
          <w:marLeft w:val="0"/>
          <w:marRight w:val="0"/>
          <w:marTop w:val="0"/>
          <w:marBottom w:val="0"/>
          <w:divBdr>
            <w:top w:val="none" w:sz="0" w:space="0" w:color="auto"/>
            <w:left w:val="none" w:sz="0" w:space="0" w:color="auto"/>
            <w:bottom w:val="none" w:sz="0" w:space="0" w:color="auto"/>
            <w:right w:val="none" w:sz="0" w:space="0" w:color="auto"/>
          </w:divBdr>
        </w:div>
        <w:div w:id="278608313">
          <w:marLeft w:val="0"/>
          <w:marRight w:val="0"/>
          <w:marTop w:val="0"/>
          <w:marBottom w:val="0"/>
          <w:divBdr>
            <w:top w:val="none" w:sz="0" w:space="0" w:color="auto"/>
            <w:left w:val="none" w:sz="0" w:space="0" w:color="auto"/>
            <w:bottom w:val="none" w:sz="0" w:space="0" w:color="auto"/>
            <w:right w:val="none" w:sz="0" w:space="0" w:color="auto"/>
          </w:divBdr>
        </w:div>
        <w:div w:id="26780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uni.eu/kpf_" TargetMode="External"/><Relationship Id="rId3" Type="http://schemas.openxmlformats.org/officeDocument/2006/relationships/settings" Target="settings.xml"/><Relationship Id="rId7" Type="http://schemas.openxmlformats.org/officeDocument/2006/relationships/hyperlink" Target="https://stdb.mruni.eu/studiju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7631</Words>
  <Characters>4350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Grytė Ruzgė</cp:lastModifiedBy>
  <cp:revision>5</cp:revision>
  <dcterms:created xsi:type="dcterms:W3CDTF">2016-11-03T13:12:00Z</dcterms:created>
  <dcterms:modified xsi:type="dcterms:W3CDTF">2017-03-10T20:39:00Z</dcterms:modified>
</cp:coreProperties>
</file>